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1E1E1E"/>
        <w:tblCellMar>
          <w:left w:w="0" w:type="dxa"/>
          <w:right w:w="0" w:type="dxa"/>
        </w:tblCellMar>
        <w:tblLook w:val="04A0" w:firstRow="1" w:lastRow="0" w:firstColumn="1" w:lastColumn="0" w:noHBand="0" w:noVBand="1"/>
      </w:tblPr>
      <w:tblGrid>
        <w:gridCol w:w="9026"/>
      </w:tblGrid>
      <w:tr w:rsidR="009326EA" w:rsidRPr="009326EA" w:rsidTr="009326EA">
        <w:trPr>
          <w:trHeight w:val="31680"/>
          <w:jc w:val="center"/>
        </w:trPr>
        <w:tc>
          <w:tcPr>
            <w:tcW w:w="21600" w:type="dxa"/>
            <w:tcBorders>
              <w:top w:val="nil"/>
            </w:tcBorders>
            <w:shd w:val="clear" w:color="auto" w:fill="1E1E1E"/>
            <w:hideMark/>
          </w:tcPr>
          <w:tbl>
            <w:tblPr>
              <w:tblW w:w="5000" w:type="pct"/>
              <w:jc w:val="center"/>
              <w:tblCellMar>
                <w:left w:w="0" w:type="dxa"/>
                <w:right w:w="0" w:type="dxa"/>
              </w:tblCellMar>
              <w:tblLook w:val="04A0" w:firstRow="1" w:lastRow="0" w:firstColumn="1" w:lastColumn="0" w:noHBand="0" w:noVBand="1"/>
            </w:tblPr>
            <w:tblGrid>
              <w:gridCol w:w="9026"/>
            </w:tblGrid>
            <w:tr w:rsidR="009326EA" w:rsidRPr="009326EA">
              <w:trPr>
                <w:jc w:val="center"/>
              </w:trPr>
              <w:tc>
                <w:tcPr>
                  <w:tcW w:w="0" w:type="auto"/>
                  <w:hideMark/>
                </w:tcPr>
                <w:tbl>
                  <w:tblPr>
                    <w:tblW w:w="5000" w:type="pct"/>
                    <w:jc w:val="center"/>
                    <w:tblBorders>
                      <w:bottom w:val="single" w:sz="6" w:space="0" w:color="101010"/>
                    </w:tblBorders>
                    <w:shd w:val="clear" w:color="auto" w:fill="272829"/>
                    <w:tblCellMar>
                      <w:left w:w="0" w:type="dxa"/>
                      <w:right w:w="0" w:type="dxa"/>
                    </w:tblCellMar>
                    <w:tblLook w:val="04A0" w:firstRow="1" w:lastRow="0" w:firstColumn="1" w:lastColumn="0" w:noHBand="0" w:noVBand="1"/>
                  </w:tblPr>
                  <w:tblGrid>
                    <w:gridCol w:w="9026"/>
                  </w:tblGrid>
                  <w:tr w:rsidR="009326EA" w:rsidRPr="009326EA">
                    <w:trPr>
                      <w:jc w:val="center"/>
                    </w:trPr>
                    <w:tc>
                      <w:tcPr>
                        <w:tcW w:w="0" w:type="auto"/>
                        <w:shd w:val="clear" w:color="auto" w:fill="272829"/>
                        <w:hideMark/>
                      </w:tcPr>
                      <w:tbl>
                        <w:tblPr>
                          <w:tblW w:w="9000" w:type="dxa"/>
                          <w:jc w:val="center"/>
                          <w:tblCellMar>
                            <w:left w:w="0" w:type="dxa"/>
                            <w:right w:w="0" w:type="dxa"/>
                          </w:tblCellMar>
                          <w:tblLook w:val="04A0" w:firstRow="1" w:lastRow="0" w:firstColumn="1" w:lastColumn="0" w:noHBand="0" w:noVBand="1"/>
                        </w:tblPr>
                        <w:tblGrid>
                          <w:gridCol w:w="9000"/>
                        </w:tblGrid>
                        <w:tr w:rsidR="009326EA" w:rsidRPr="009326EA" w:rsidTr="002B6E1A">
                          <w:trPr>
                            <w:trHeight w:val="574"/>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188" w:lineRule="atLeast"/>
                                            <w:jc w:val="center"/>
                                            <w:rPr>
                                              <w:rFonts w:ascii="Helvetica" w:eastAsia="Times New Roman" w:hAnsi="Helvetica" w:cs="Times New Roman"/>
                                              <w:color w:val="818283"/>
                                              <w:sz w:val="15"/>
                                              <w:szCs w:val="15"/>
                                              <w:lang w:eastAsia="en-AU"/>
                                            </w:rPr>
                                          </w:pPr>
                                          <w:bookmarkStart w:id="0" w:name="_GoBack"/>
                                          <w:bookmarkEnd w:id="0"/>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r w:rsidR="009326EA" w:rsidRPr="009326EA">
              <w:trPr>
                <w:jc w:val="center"/>
              </w:trPr>
              <w:tc>
                <w:tcPr>
                  <w:tcW w:w="0" w:type="auto"/>
                  <w:tcMar>
                    <w:top w:w="540" w:type="dxa"/>
                    <w:left w:w="90" w:type="dxa"/>
                    <w:bottom w:w="135" w:type="dxa"/>
                    <w:right w:w="90" w:type="dxa"/>
                  </w:tcMar>
                  <w:hideMark/>
                </w:tcPr>
                <w:tbl>
                  <w:tblPr>
                    <w:tblW w:w="9000" w:type="dxa"/>
                    <w:jc w:val="center"/>
                    <w:tblBorders>
                      <w:top w:val="single" w:sz="6" w:space="0" w:color="101010"/>
                      <w:left w:val="single" w:sz="6" w:space="0" w:color="101010"/>
                      <w:bottom w:val="single" w:sz="6" w:space="0" w:color="101010"/>
                      <w:right w:val="single" w:sz="6" w:space="0" w:color="101010"/>
                    </w:tblBorders>
                    <w:tblCellMar>
                      <w:left w:w="0" w:type="dxa"/>
                      <w:right w:w="0" w:type="dxa"/>
                    </w:tblCellMar>
                    <w:tblLook w:val="04A0" w:firstRow="1" w:lastRow="0" w:firstColumn="1" w:lastColumn="0" w:noHBand="0" w:noVBand="1"/>
                  </w:tblPr>
                  <w:tblGrid>
                    <w:gridCol w:w="8830"/>
                  </w:tblGrid>
                  <w:tr w:rsidR="009326EA" w:rsidRPr="009326EA">
                    <w:trPr>
                      <w:jc w:val="center"/>
                    </w:trPr>
                    <w:tc>
                      <w:tcPr>
                        <w:tcW w:w="0" w:type="auto"/>
                        <w:hideMark/>
                      </w:tcPr>
                      <w:tbl>
                        <w:tblPr>
                          <w:tblW w:w="9000" w:type="dxa"/>
                          <w:jc w:val="center"/>
                          <w:shd w:val="clear" w:color="auto" w:fill="272829"/>
                          <w:tblCellMar>
                            <w:left w:w="0" w:type="dxa"/>
                            <w:right w:w="0" w:type="dxa"/>
                          </w:tblCellMar>
                          <w:tblLook w:val="04A0" w:firstRow="1" w:lastRow="0" w:firstColumn="1" w:lastColumn="0" w:noHBand="0" w:noVBand="1"/>
                        </w:tblPr>
                        <w:tblGrid>
                          <w:gridCol w:w="9000"/>
                        </w:tblGrid>
                        <w:tr w:rsidR="009326EA" w:rsidRPr="009326EA">
                          <w:trPr>
                            <w:jc w:val="center"/>
                          </w:trPr>
                          <w:tc>
                            <w:tcPr>
                              <w:tcW w:w="0" w:type="auto"/>
                              <w:shd w:val="clear" w:color="auto" w:fill="272829"/>
                              <w:hideMark/>
                            </w:tcPr>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9326EA" w:rsidRPr="009326EA">
                                      <w:tc>
                                        <w:tcPr>
                                          <w:tcW w:w="0" w:type="auto"/>
                                          <w:vAlign w:val="center"/>
                                          <w:hideMark/>
                                        </w:tcPr>
                                        <w:p w:rsidR="009326EA" w:rsidRPr="009326EA" w:rsidRDefault="009326EA" w:rsidP="009326EA">
                                          <w:pPr>
                                            <w:spacing w:after="0" w:line="240" w:lineRule="auto"/>
                                            <w:jc w:val="center"/>
                                            <w:rPr>
                                              <w:rFonts w:ascii="Times New Roman" w:eastAsia="Times New Roman" w:hAnsi="Times New Roman" w:cs="Times New Roman"/>
                                              <w:sz w:val="20"/>
                                              <w:szCs w:val="20"/>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326EA" w:rsidRPr="009326EA">
                                      <w:tc>
                                        <w:tcPr>
                                          <w:tcW w:w="0" w:type="auto"/>
                                          <w:tcMar>
                                            <w:top w:w="0" w:type="dxa"/>
                                            <w:left w:w="135" w:type="dxa"/>
                                            <w:bottom w:w="0" w:type="dxa"/>
                                            <w:right w:w="135" w:type="dxa"/>
                                          </w:tcMar>
                                          <w:hideMark/>
                                        </w:tcPr>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sz w:val="24"/>
                                              <w:szCs w:val="24"/>
                                              <w:lang w:eastAsia="en-AU"/>
                                            </w:rPr>
                                            <w:drawing>
                                              <wp:inline distT="0" distB="0" distL="0" distR="0" wp14:anchorId="07395D24" wp14:editId="11FAE005">
                                                <wp:extent cx="3187700" cy="3741420"/>
                                                <wp:effectExtent l="0" t="0" r="0" b="0"/>
                                                <wp:docPr id="17" name="Picture 17" descr="https://gallery.mailchimp.com/7b2a048dc0e2c3cffcd6d48bc/images/b7bbbf74-e8d8-4c6d-a3a5-69b948fa1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gallery.mailchimp.com/7b2a048dc0e2c3cffcd6d48bc/images/b7bbbf74-e8d8-4c6d-a3a5-69b948fa1ae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7700" cy="3741420"/>
                                                        </a:xfrm>
                                                        <a:prstGeom prst="rect">
                                                          <a:avLst/>
                                                        </a:prstGeom>
                                                        <a:noFill/>
                                                        <a:ln>
                                                          <a:noFill/>
                                                        </a:ln>
                                                      </pic:spPr>
                                                    </pic:pic>
                                                  </a:graphicData>
                                                </a:graphic>
                                              </wp:inline>
                                            </w:drawing>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488" w:lineRule="atLeast"/>
                                            <w:jc w:val="center"/>
                                            <w:outlineLvl w:val="0"/>
                                            <w:rPr>
                                              <w:rFonts w:ascii="Helvetica" w:eastAsia="Times New Roman" w:hAnsi="Helvetica" w:cs="Times New Roman"/>
                                              <w:color w:val="606060"/>
                                              <w:spacing w:val="15"/>
                                              <w:kern w:val="36"/>
                                              <w:sz w:val="39"/>
                                              <w:szCs w:val="39"/>
                                              <w:lang w:eastAsia="en-AU"/>
                                            </w:rPr>
                                          </w:pPr>
                                          <w:r w:rsidRPr="009326EA">
                                            <w:rPr>
                                              <w:rFonts w:ascii="Helvetica" w:eastAsia="Times New Roman" w:hAnsi="Helvetica" w:cs="Times New Roman"/>
                                              <w:color w:val="606060"/>
                                              <w:spacing w:val="15"/>
                                              <w:kern w:val="36"/>
                                              <w:sz w:val="48"/>
                                              <w:szCs w:val="48"/>
                                              <w:lang w:eastAsia="en-AU"/>
                                            </w:rPr>
                                            <w:t>March 2018 newsletter</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26EA" w:rsidRPr="009326EA">
                                      <w:tc>
                                        <w:tcPr>
                                          <w:tcW w:w="0" w:type="auto"/>
                                          <w:hideMark/>
                                        </w:tcPr>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sz w:val="24"/>
                                              <w:szCs w:val="24"/>
                                              <w:lang w:eastAsia="en-AU"/>
                                            </w:rPr>
                                            <w:drawing>
                                              <wp:inline distT="0" distB="0" distL="0" distR="0" wp14:anchorId="3EB6E719" wp14:editId="5F39B83F">
                                                <wp:extent cx="1468120" cy="779145"/>
                                                <wp:effectExtent l="0" t="0" r="0" b="1905"/>
                                                <wp:docPr id="18" name="Picture 18" descr="https://gallery.mailchimp.com/7b2a048dc0e2c3cffcd6d48bc/images/2308c627-7f7c-47a0-825e-8ddbf1291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gallery.mailchimp.com/7b2a048dc0e2c3cffcd6d48bc/images/2308c627-7f7c-47a0-825e-8ddbf129135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120" cy="779145"/>
                                                        </a:xfrm>
                                                        <a:prstGeom prst="rect">
                                                          <a:avLst/>
                                                        </a:prstGeom>
                                                        <a:noFill/>
                                                        <a:ln>
                                                          <a:noFill/>
                                                        </a:ln>
                                                      </pic:spPr>
                                                    </pic:pic>
                                                  </a:graphicData>
                                                </a:graphic>
                                              </wp:inline>
                                            </w:drawing>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326EA" w:rsidRPr="009326EA">
                                      <w:tc>
                                        <w:tcPr>
                                          <w:tcW w:w="0" w:type="auto"/>
                                          <w:tcMar>
                                            <w:top w:w="0" w:type="dxa"/>
                                            <w:left w:w="135" w:type="dxa"/>
                                            <w:bottom w:w="0" w:type="dxa"/>
                                            <w:right w:w="135" w:type="dxa"/>
                                          </w:tcMar>
                                          <w:hideMark/>
                                        </w:tcPr>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sz w:val="24"/>
                                              <w:szCs w:val="24"/>
                                              <w:lang w:eastAsia="en-AU"/>
                                            </w:rPr>
                                            <w:lastRenderedPageBreak/>
                                            <w:drawing>
                                              <wp:inline distT="0" distB="0" distL="0" distR="0" wp14:anchorId="09CC8CB1" wp14:editId="64218DC5">
                                                <wp:extent cx="2459990" cy="2427605"/>
                                                <wp:effectExtent l="0" t="0" r="0" b="0"/>
                                                <wp:docPr id="19" name="Picture 19" descr="https://gallery.mailchimp.com/7b2a048dc0e2c3cffcd6d48bc/images/90baba68-e6fe-4fd9-909a-4c277d2f9a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gallery.mailchimp.com/7b2a048dc0e2c3cffcd6d48bc/images/90baba68-e6fe-4fd9-909a-4c277d2f9a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990" cy="2427605"/>
                                                        </a:xfrm>
                                                        <a:prstGeom prst="rect">
                                                          <a:avLst/>
                                                        </a:prstGeom>
                                                        <a:noFill/>
                                                        <a:ln>
                                                          <a:noFill/>
                                                        </a:ln>
                                                      </pic:spPr>
                                                    </pic:pic>
                                                  </a:graphicData>
                                                </a:graphic>
                                              </wp:inline>
                                            </w:drawing>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360" w:lineRule="atLeast"/>
                                            <w:jc w:val="center"/>
                                            <w:rPr>
                                              <w:rFonts w:ascii="Georgia" w:eastAsia="Times New Roman" w:hAnsi="Georgia" w:cs="Times New Roman"/>
                                              <w:color w:val="606060"/>
                                              <w:sz w:val="24"/>
                                              <w:szCs w:val="24"/>
                                              <w:lang w:eastAsia="en-AU"/>
                                            </w:rPr>
                                          </w:pPr>
                                          <w:r w:rsidRPr="009326EA">
                                            <w:rPr>
                                              <w:rFonts w:ascii="Helvetica" w:eastAsia="Times New Roman" w:hAnsi="Helvetica" w:cs="Times New Roman"/>
                                              <w:color w:val="FFFFFF"/>
                                              <w:sz w:val="27"/>
                                              <w:szCs w:val="27"/>
                                              <w:lang w:eastAsia="en-AU"/>
                                            </w:rPr>
                                            <w:t xml:space="preserve">Prof Pat </w:t>
                                          </w:r>
                                          <w:proofErr w:type="spellStart"/>
                                          <w:r w:rsidRPr="009326EA">
                                            <w:rPr>
                                              <w:rFonts w:ascii="Helvetica" w:eastAsia="Times New Roman" w:hAnsi="Helvetica" w:cs="Times New Roman"/>
                                              <w:color w:val="FFFFFF"/>
                                              <w:sz w:val="27"/>
                                              <w:szCs w:val="27"/>
                                              <w:lang w:eastAsia="en-AU"/>
                                            </w:rPr>
                                            <w:t>Quilty</w:t>
                                          </w:r>
                                          <w:proofErr w:type="spellEnd"/>
                                          <w:r w:rsidRPr="009326EA">
                                            <w:rPr>
                                              <w:rFonts w:ascii="Helvetica" w:eastAsia="Times New Roman" w:hAnsi="Helvetica" w:cs="Times New Roman"/>
                                              <w:color w:val="FFFFFF"/>
                                              <w:sz w:val="27"/>
                                              <w:szCs w:val="27"/>
                                              <w:lang w:eastAsia="en-AU"/>
                                            </w:rPr>
                                            <w:t xml:space="preserve"> (pictured above) will present</w:t>
                                          </w:r>
                                          <w:r w:rsidRPr="009326EA">
                                            <w:rPr>
                                              <w:rFonts w:ascii="Georgia" w:eastAsia="Times New Roman" w:hAnsi="Georgia" w:cs="Times New Roman"/>
                                              <w:color w:val="606060"/>
                                              <w:sz w:val="24"/>
                                              <w:szCs w:val="24"/>
                                              <w:lang w:eastAsia="en-AU"/>
                                            </w:rPr>
                                            <w:br/>
                                          </w:r>
                                          <w:r w:rsidRPr="009326EA">
                                            <w:rPr>
                                              <w:rFonts w:ascii="Helvetica" w:eastAsia="Times New Roman" w:hAnsi="Helvetica" w:cs="Times New Roman"/>
                                              <w:b/>
                                              <w:bCs/>
                                              <w:color w:val="FFFFFF"/>
                                              <w:sz w:val="30"/>
                                              <w:szCs w:val="30"/>
                                              <w:lang w:eastAsia="en-AU"/>
                                            </w:rPr>
                                            <w:t>Some highlights of Tasmania in Antarctic history</w:t>
                                          </w:r>
                                          <w:r w:rsidRPr="009326EA">
                                            <w:rPr>
                                              <w:rFonts w:ascii="Helvetica" w:eastAsia="Times New Roman" w:hAnsi="Helvetica" w:cs="Times New Roman"/>
                                              <w:b/>
                                              <w:bCs/>
                                              <w:color w:val="FFFFFF"/>
                                              <w:sz w:val="30"/>
                                              <w:szCs w:val="30"/>
                                              <w:lang w:eastAsia="en-AU"/>
                                            </w:rPr>
                                            <w:br/>
                                            <w:t>Scott (why Scott?) and others</w:t>
                                          </w:r>
                                          <w:r w:rsidRPr="009326EA">
                                            <w:rPr>
                                              <w:rFonts w:ascii="Georgia" w:eastAsia="Times New Roman" w:hAnsi="Georgia" w:cs="Times New Roman"/>
                                              <w:color w:val="606060"/>
                                              <w:sz w:val="24"/>
                                              <w:szCs w:val="24"/>
                                              <w:lang w:eastAsia="en-AU"/>
                                            </w:rPr>
                                            <w:br/>
                                          </w:r>
                                          <w:r w:rsidRPr="009326EA">
                                            <w:rPr>
                                              <w:rFonts w:ascii="Helvetica" w:eastAsia="Times New Roman" w:hAnsi="Helvetica" w:cs="Times New Roman"/>
                                              <w:color w:val="FFFFFF"/>
                                              <w:sz w:val="27"/>
                                              <w:szCs w:val="27"/>
                                              <w:lang w:eastAsia="en-AU"/>
                                            </w:rPr>
                                            <w:t>Meeting Room, QVMAG at Inveresk</w:t>
                                          </w:r>
                                          <w:r w:rsidRPr="009326EA">
                                            <w:rPr>
                                              <w:rFonts w:ascii="Helvetica" w:eastAsia="Times New Roman" w:hAnsi="Helvetica" w:cs="Times New Roman"/>
                                              <w:color w:val="FFFFFF"/>
                                              <w:sz w:val="27"/>
                                              <w:szCs w:val="27"/>
                                              <w:lang w:eastAsia="en-AU"/>
                                            </w:rPr>
                                            <w:br/>
                                            <w:t>1.15 pm Sunday 25th March 2018</w:t>
                                          </w:r>
                                          <w:r w:rsidRPr="009326EA">
                                            <w:rPr>
                                              <w:rFonts w:ascii="Helvetica" w:eastAsia="Times New Roman" w:hAnsi="Helvetica" w:cs="Times New Roman"/>
                                              <w:color w:val="FFFFFF"/>
                                              <w:sz w:val="27"/>
                                              <w:szCs w:val="27"/>
                                              <w:lang w:eastAsia="en-AU"/>
                                            </w:rPr>
                                            <w:br/>
                                            <w:t>The lecture will commence at 1.30pm following the Annual General Meeting</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360" w:lineRule="atLeast"/>
                                            <w:rPr>
                                              <w:rFonts w:ascii="Georgia" w:eastAsia="Times New Roman" w:hAnsi="Georgia" w:cs="Times New Roman"/>
                                              <w:color w:val="606060"/>
                                              <w:sz w:val="24"/>
                                              <w:szCs w:val="24"/>
                                              <w:lang w:eastAsia="en-AU"/>
                                            </w:rPr>
                                          </w:pPr>
                                          <w:r w:rsidRPr="009326EA">
                                            <w:rPr>
                                              <w:rFonts w:ascii="Helvetica" w:eastAsia="Times New Roman" w:hAnsi="Helvetica" w:cs="Times New Roman"/>
                                              <w:color w:val="FFFFFF"/>
                                              <w:sz w:val="24"/>
                                              <w:szCs w:val="24"/>
                                              <w:lang w:eastAsia="en-AU"/>
                                            </w:rPr>
                                            <w:t xml:space="preserve">Tasmania has a long and distinguished history in Antarctic exploration - Ross, Dumont </w:t>
                                          </w:r>
                                          <w:proofErr w:type="spellStart"/>
                                          <w:r w:rsidRPr="009326EA">
                                            <w:rPr>
                                              <w:rFonts w:ascii="Helvetica" w:eastAsia="Times New Roman" w:hAnsi="Helvetica" w:cs="Times New Roman"/>
                                              <w:color w:val="FFFFFF"/>
                                              <w:sz w:val="24"/>
                                              <w:szCs w:val="24"/>
                                              <w:lang w:eastAsia="en-AU"/>
                                            </w:rPr>
                                            <w:t>d’Urville</w:t>
                                          </w:r>
                                          <w:proofErr w:type="spellEnd"/>
                                          <w:r w:rsidRPr="009326EA">
                                            <w:rPr>
                                              <w:rFonts w:ascii="Helvetica" w:eastAsia="Times New Roman" w:hAnsi="Helvetica" w:cs="Times New Roman"/>
                                              <w:color w:val="FFFFFF"/>
                                              <w:sz w:val="24"/>
                                              <w:szCs w:val="24"/>
                                              <w:lang w:eastAsia="en-AU"/>
                                            </w:rPr>
                                            <w:t xml:space="preserve">, </w:t>
                                          </w:r>
                                          <w:proofErr w:type="spellStart"/>
                                          <w:r w:rsidRPr="009326EA">
                                            <w:rPr>
                                              <w:rFonts w:ascii="Helvetica" w:eastAsia="Times New Roman" w:hAnsi="Helvetica" w:cs="Times New Roman"/>
                                              <w:color w:val="FFFFFF"/>
                                              <w:sz w:val="24"/>
                                              <w:szCs w:val="24"/>
                                              <w:lang w:eastAsia="en-AU"/>
                                            </w:rPr>
                                            <w:t>Borchgrevinck</w:t>
                                          </w:r>
                                          <w:proofErr w:type="spellEnd"/>
                                          <w:r w:rsidRPr="009326EA">
                                            <w:rPr>
                                              <w:rFonts w:ascii="Helvetica" w:eastAsia="Times New Roman" w:hAnsi="Helvetica" w:cs="Times New Roman"/>
                                              <w:color w:val="FFFFFF"/>
                                              <w:sz w:val="24"/>
                                              <w:szCs w:val="24"/>
                                              <w:lang w:eastAsia="en-AU"/>
                                            </w:rPr>
                                            <w:t>, Mawson as examples. But there is so much more that needs to be advertised. While Scott did not come to Tasmania, we have a surprising and deep association with his expeditions. In the early days (1820-1830s) famous explorers all came here, often at the same time. And we sent one of our own to the sealing grounds - to be expanded.</w:t>
                                          </w:r>
                                          <w:r w:rsidRPr="009326EA">
                                            <w:rPr>
                                              <w:rFonts w:ascii="Helvetica" w:eastAsia="Times New Roman" w:hAnsi="Helvetica" w:cs="Times New Roman"/>
                                              <w:color w:val="FFFFFF"/>
                                              <w:sz w:val="24"/>
                                              <w:szCs w:val="24"/>
                                              <w:lang w:eastAsia="en-AU"/>
                                            </w:rPr>
                                            <w:br/>
                                            <w:t xml:space="preserve">During 1981-1999, </w:t>
                                          </w:r>
                                          <w:proofErr w:type="spellStart"/>
                                          <w:r w:rsidRPr="009326EA">
                                            <w:rPr>
                                              <w:rFonts w:ascii="Helvetica" w:eastAsia="Times New Roman" w:hAnsi="Helvetica" w:cs="Times New Roman"/>
                                              <w:color w:val="FFFFFF"/>
                                              <w:sz w:val="24"/>
                                              <w:szCs w:val="24"/>
                                              <w:lang w:eastAsia="en-AU"/>
                                            </w:rPr>
                                            <w:t>Prof.</w:t>
                                          </w:r>
                                          <w:proofErr w:type="spellEnd"/>
                                          <w:r w:rsidRPr="009326EA">
                                            <w:rPr>
                                              <w:rFonts w:ascii="Helvetica" w:eastAsia="Times New Roman" w:hAnsi="Helvetica" w:cs="Times New Roman"/>
                                              <w:color w:val="FFFFFF"/>
                                              <w:sz w:val="24"/>
                                              <w:szCs w:val="24"/>
                                              <w:lang w:eastAsia="en-AU"/>
                                            </w:rPr>
                                            <w:t xml:space="preserve"> </w:t>
                                          </w:r>
                                          <w:proofErr w:type="spellStart"/>
                                          <w:r w:rsidRPr="009326EA">
                                            <w:rPr>
                                              <w:rFonts w:ascii="Helvetica" w:eastAsia="Times New Roman" w:hAnsi="Helvetica" w:cs="Times New Roman"/>
                                              <w:color w:val="FFFFFF"/>
                                              <w:sz w:val="24"/>
                                              <w:szCs w:val="24"/>
                                              <w:lang w:eastAsia="en-AU"/>
                                            </w:rPr>
                                            <w:t>Quilty</w:t>
                                          </w:r>
                                          <w:proofErr w:type="spellEnd"/>
                                          <w:r w:rsidRPr="009326EA">
                                            <w:rPr>
                                              <w:rFonts w:ascii="Helvetica" w:eastAsia="Times New Roman" w:hAnsi="Helvetica" w:cs="Times New Roman"/>
                                              <w:color w:val="FFFFFF"/>
                                              <w:sz w:val="24"/>
                                              <w:szCs w:val="24"/>
                                              <w:lang w:eastAsia="en-AU"/>
                                            </w:rPr>
                                            <w:t xml:space="preserve"> was Chief Scientist for the Australian Antarctic Division and ANARE. He is a West Australian, and primarily a palaeontologist who first ventured to Eastern Ellsworth Land, Antarctica with the University of Wisconsin in 1965/66, visited Macquarie Island in 1968 with a party that identified the island as a unique piece of uplifted oceanic crust and discovered fossil whales and dolphins at Marine Plain near Davis, the only site to provide fossil vertebrates since Antarctica became glaciated 34 million years ago. He has published over 200 scientific papers, is a regular commentator on Antarctic issues, has worked in industry and academia and participated in many marine research cruises. His awards include Member of the Order of Australia (AM), U.S. Antarctica Service Medal, </w:t>
                                          </w:r>
                                          <w:proofErr w:type="gramStart"/>
                                          <w:r w:rsidRPr="009326EA">
                                            <w:rPr>
                                              <w:rFonts w:ascii="Helvetica" w:eastAsia="Times New Roman" w:hAnsi="Helvetica" w:cs="Times New Roman"/>
                                              <w:color w:val="FFFFFF"/>
                                              <w:sz w:val="24"/>
                                              <w:szCs w:val="24"/>
                                              <w:lang w:eastAsia="en-AU"/>
                                            </w:rPr>
                                            <w:t>Inaugural</w:t>
                                          </w:r>
                                          <w:proofErr w:type="gramEnd"/>
                                          <w:r w:rsidRPr="009326EA">
                                            <w:rPr>
                                              <w:rFonts w:ascii="Helvetica" w:eastAsia="Times New Roman" w:hAnsi="Helvetica" w:cs="Times New Roman"/>
                                              <w:color w:val="FFFFFF"/>
                                              <w:sz w:val="24"/>
                                              <w:szCs w:val="24"/>
                                              <w:lang w:eastAsia="en-AU"/>
                                            </w:rPr>
                                            <w:t xml:space="preserve"> Distinguished Alumnus of the University of Tasmania Medal, Royal Society of Tasmania Medal and the Phillip Law Medal of the ANARE Club. Two Antarctic geographic features and five fossil species are named in his honour.</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9326EA" w:rsidRPr="009326EA">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5"/>
                                          </w:tblGrid>
                                          <w:tr w:rsidR="009326EA" w:rsidRPr="009326EA">
                                            <w:tc>
                                              <w:tcPr>
                                                <w:tcW w:w="0" w:type="auto"/>
                                                <w:hideMark/>
                                              </w:tcPr>
                                              <w:p w:rsidR="009326EA" w:rsidRPr="009326EA" w:rsidRDefault="009326EA" w:rsidP="009326EA">
                                                <w:pPr>
                                                  <w:spacing w:after="0" w:line="240" w:lineRule="auto"/>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sz w:val="24"/>
                                                    <w:szCs w:val="24"/>
                                                    <w:lang w:eastAsia="en-AU"/>
                                                  </w:rPr>
                                                  <w:drawing>
                                                    <wp:inline distT="0" distB="0" distL="0" distR="0" wp14:anchorId="073E1747" wp14:editId="4ED10932">
                                                      <wp:extent cx="2517775" cy="495935"/>
                                                      <wp:effectExtent l="0" t="0" r="0" b="0"/>
                                                      <wp:docPr id="20" name="Picture 20" descr="https://gallery.mailchimp.com/7b2a048dc0e2c3cffcd6d48bc/images/787ecf74-4453-436d-9591-97551f6edf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gallery.mailchimp.com/7b2a048dc0e2c3cffcd6d48bc/images/787ecf74-4453-436d-9591-97551f6edf8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49593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326EA" w:rsidRPr="009326EA">
                                            <w:tc>
                                              <w:tcPr>
                                                <w:tcW w:w="0" w:type="auto"/>
                                                <w:hideMark/>
                                              </w:tcPr>
                                              <w:p w:rsidR="009326EA" w:rsidRPr="009326EA" w:rsidRDefault="009326EA" w:rsidP="009326EA">
                                                <w:pPr>
                                                  <w:spacing w:after="0" w:line="360" w:lineRule="atLeast"/>
                                                  <w:rPr>
                                                    <w:rFonts w:ascii="Georgia" w:eastAsia="Times New Roman" w:hAnsi="Georgia" w:cs="Times New Roman"/>
                                                    <w:color w:val="606060"/>
                                                    <w:sz w:val="24"/>
                                                    <w:szCs w:val="24"/>
                                                    <w:lang w:eastAsia="en-AU"/>
                                                  </w:rPr>
                                                </w:pPr>
                                                <w:r w:rsidRPr="009326EA">
                                                  <w:rPr>
                                                    <w:rFonts w:ascii="Helvetica" w:eastAsia="Times New Roman" w:hAnsi="Helvetica" w:cs="Times New Roman"/>
                                                    <w:color w:val="FFFFFF"/>
                                                    <w:sz w:val="24"/>
                                                    <w:szCs w:val="24"/>
                                                    <w:lang w:eastAsia="en-AU"/>
                                                  </w:rPr>
                                                  <w:t>GENEROUSLY SUPPORTS THE PRESENTATION OF THIS LECTURE</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r w:rsidR="009326EA" w:rsidRPr="009326EA">
                    <w:trPr>
                      <w:jc w:val="center"/>
                    </w:trPr>
                    <w:tc>
                      <w:tcPr>
                        <w:tcW w:w="0" w:type="auto"/>
                        <w:hideMark/>
                      </w:tcPr>
                      <w:tbl>
                        <w:tblPr>
                          <w:tblW w:w="9000" w:type="dxa"/>
                          <w:jc w:val="center"/>
                          <w:shd w:val="clear" w:color="auto" w:fill="272829"/>
                          <w:tblCellMar>
                            <w:left w:w="0" w:type="dxa"/>
                            <w:right w:w="0" w:type="dxa"/>
                          </w:tblCellMar>
                          <w:tblLook w:val="04A0" w:firstRow="1" w:lastRow="0" w:firstColumn="1" w:lastColumn="0" w:noHBand="0" w:noVBand="1"/>
                        </w:tblPr>
                        <w:tblGrid>
                          <w:gridCol w:w="8815"/>
                        </w:tblGrid>
                        <w:tr w:rsidR="009326EA" w:rsidRPr="009326EA">
                          <w:trPr>
                            <w:jc w:val="center"/>
                          </w:trPr>
                          <w:tc>
                            <w:tcPr>
                              <w:tcW w:w="0" w:type="auto"/>
                              <w:shd w:val="clear" w:color="auto" w:fill="272829"/>
                              <w:hideMark/>
                            </w:tcPr>
                            <w:tbl>
                              <w:tblPr>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326EA" w:rsidRPr="009326EA">
                                      <w:tc>
                                        <w:tcPr>
                                          <w:tcW w:w="0" w:type="auto"/>
                                          <w:tcMar>
                                            <w:top w:w="0" w:type="dxa"/>
                                            <w:left w:w="135" w:type="dxa"/>
                                            <w:bottom w:w="135" w:type="dxa"/>
                                            <w:right w:w="135" w:type="dxa"/>
                                          </w:tcMar>
                                          <w:hideMark/>
                                        </w:tcPr>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sz w:val="24"/>
                                              <w:szCs w:val="24"/>
                                              <w:lang w:eastAsia="en-AU"/>
                                            </w:rPr>
                                            <w:lastRenderedPageBreak/>
                                            <w:drawing>
                                              <wp:inline distT="0" distB="0" distL="0" distR="0" wp14:anchorId="740FC260" wp14:editId="082A6372">
                                                <wp:extent cx="2859405" cy="1906270"/>
                                                <wp:effectExtent l="0" t="0" r="0" b="0"/>
                                                <wp:docPr id="21" name="Picture 21" descr="https://gallery.mailchimp.com/7b2a048dc0e2c3cffcd6d48bc/images/c7c2b9cc-bc19-4142-86bc-0223a00c2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gallery.mailchimp.com/7b2a048dc0e2c3cffcd6d48bc/images/c7c2b9cc-bc19-4142-86bc-0223a00c27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906270"/>
                                                        </a:xfrm>
                                                        <a:prstGeom prst="rect">
                                                          <a:avLst/>
                                                        </a:prstGeom>
                                                        <a:noFill/>
                                                        <a:ln>
                                                          <a:noFill/>
                                                        </a:ln>
                                                      </pic:spPr>
                                                    </pic:pic>
                                                  </a:graphicData>
                                                </a:graphic>
                                              </wp:inline>
                                            </w:drawing>
                                          </w:r>
                                        </w:p>
                                      </w:tc>
                                    </w:tr>
                                    <w:tr w:rsidR="009326EA" w:rsidRPr="009326EA">
                                      <w:tc>
                                        <w:tcPr>
                                          <w:tcW w:w="8460" w:type="dxa"/>
                                          <w:tcMar>
                                            <w:top w:w="0" w:type="dxa"/>
                                            <w:left w:w="135" w:type="dxa"/>
                                            <w:bottom w:w="0" w:type="dxa"/>
                                            <w:right w:w="135" w:type="dxa"/>
                                          </w:tcMar>
                                          <w:hideMark/>
                                        </w:tcPr>
                                        <w:p w:rsidR="009326EA" w:rsidRPr="009326EA" w:rsidRDefault="009326EA" w:rsidP="009326EA">
                                          <w:pPr>
                                            <w:spacing w:after="0" w:line="315" w:lineRule="atLeast"/>
                                            <w:jc w:val="center"/>
                                            <w:rPr>
                                              <w:rFonts w:ascii="Georgia" w:eastAsia="Times New Roman" w:hAnsi="Georgia" w:cs="Times New Roman"/>
                                              <w:color w:val="AAAAAA"/>
                                              <w:sz w:val="21"/>
                                              <w:szCs w:val="21"/>
                                              <w:lang w:eastAsia="en-AU"/>
                                            </w:rPr>
                                          </w:pPr>
                                          <w:r w:rsidRPr="009326EA">
                                            <w:rPr>
                                              <w:rFonts w:ascii="Helvetica" w:eastAsia="Times New Roman" w:hAnsi="Helvetica" w:cs="Times New Roman"/>
                                              <w:b/>
                                              <w:bCs/>
                                              <w:color w:val="FFFFFF"/>
                                              <w:sz w:val="27"/>
                                              <w:szCs w:val="27"/>
                                              <w:lang w:eastAsia="en-AU"/>
                                            </w:rPr>
                                            <w:t>Prof Michael Breadmore (pictured above) will present</w:t>
                                          </w:r>
                                        </w:p>
                                        <w:p w:rsidR="009326EA" w:rsidRPr="009326EA" w:rsidRDefault="009326EA" w:rsidP="009326EA">
                                          <w:pPr>
                                            <w:spacing w:after="0" w:line="315" w:lineRule="atLeast"/>
                                            <w:jc w:val="center"/>
                                            <w:rPr>
                                              <w:rFonts w:ascii="Georgia" w:eastAsia="Times New Roman" w:hAnsi="Georgia" w:cs="Times New Roman"/>
                                              <w:color w:val="AAAAAA"/>
                                              <w:sz w:val="21"/>
                                              <w:szCs w:val="21"/>
                                              <w:lang w:eastAsia="en-AU"/>
                                            </w:rPr>
                                          </w:pPr>
                                          <w:r w:rsidRPr="009326EA">
                                            <w:rPr>
                                              <w:rFonts w:ascii="Helvetica" w:eastAsia="Times New Roman" w:hAnsi="Helvetica" w:cs="Times New Roman"/>
                                              <w:b/>
                                              <w:bCs/>
                                              <w:color w:val="FFFFFF"/>
                                              <w:sz w:val="27"/>
                                              <w:szCs w:val="27"/>
                                              <w:lang w:eastAsia="en-AU"/>
                                            </w:rPr>
                                            <w:t>Chemical answers now – safer food, water and environment through chemistry on a chip</w:t>
                                          </w:r>
                                        </w:p>
                                        <w:p w:rsidR="009326EA" w:rsidRPr="009326EA" w:rsidRDefault="009326EA" w:rsidP="009326EA">
                                          <w:pPr>
                                            <w:spacing w:after="0" w:line="315" w:lineRule="atLeast"/>
                                            <w:jc w:val="center"/>
                                            <w:rPr>
                                              <w:rFonts w:ascii="Georgia" w:eastAsia="Times New Roman" w:hAnsi="Georgia" w:cs="Times New Roman"/>
                                              <w:color w:val="AAAAAA"/>
                                              <w:sz w:val="21"/>
                                              <w:szCs w:val="21"/>
                                              <w:lang w:eastAsia="en-AU"/>
                                            </w:rPr>
                                          </w:pPr>
                                          <w:r w:rsidRPr="009326EA">
                                            <w:rPr>
                                              <w:rFonts w:ascii="Helvetica" w:eastAsia="Times New Roman" w:hAnsi="Helvetica" w:cs="Times New Roman"/>
                                              <w:color w:val="FFFFFF"/>
                                              <w:sz w:val="27"/>
                                              <w:szCs w:val="27"/>
                                              <w:lang w:eastAsia="en-AU"/>
                                            </w:rPr>
                                            <w:t>Tuesday April 10 @8 pm Royal Society Room, TMAG</w:t>
                                          </w:r>
                                        </w:p>
                                        <w:p w:rsidR="009326EA" w:rsidRPr="009326EA" w:rsidRDefault="009326EA" w:rsidP="009326EA">
                                          <w:pPr>
                                            <w:spacing w:after="0" w:line="315" w:lineRule="atLeast"/>
                                            <w:rPr>
                                              <w:rFonts w:ascii="Georgia" w:eastAsia="Times New Roman" w:hAnsi="Georgia" w:cs="Times New Roman"/>
                                              <w:color w:val="AAAAAA"/>
                                              <w:sz w:val="21"/>
                                              <w:szCs w:val="21"/>
                                              <w:lang w:eastAsia="en-AU"/>
                                            </w:rPr>
                                          </w:pPr>
                                          <w:r w:rsidRPr="009326EA">
                                            <w:rPr>
                                              <w:rFonts w:ascii="Helvetica" w:eastAsia="Times New Roman" w:hAnsi="Helvetica" w:cs="Times New Roman"/>
                                              <w:color w:val="FFFFFF"/>
                                              <w:sz w:val="21"/>
                                              <w:szCs w:val="21"/>
                                              <w:lang w:eastAsia="en-AU"/>
                                            </w:rPr>
                                            <w:t xml:space="preserve">The development of smart phones and smart watches and our always-connected lifestyle has meant that we are able to obtain information about a myriad of things in an instant of a second.  You can find out where the closest restaurant is, get directions from your current location, and even an estimation of the calorific value of the food by taking a photo.  But it can’t tell you whether the fish on your plate is safe to eat, nor whether the water is safe to drink.  To do this, we need an entirely new generation of </w:t>
                                          </w:r>
                                          <w:proofErr w:type="gramStart"/>
                                          <w:r w:rsidRPr="009326EA">
                                            <w:rPr>
                                              <w:rFonts w:ascii="Helvetica" w:eastAsia="Times New Roman" w:hAnsi="Helvetica" w:cs="Times New Roman"/>
                                              <w:color w:val="FFFFFF"/>
                                              <w:sz w:val="21"/>
                                              <w:szCs w:val="21"/>
                                              <w:lang w:eastAsia="en-AU"/>
                                            </w:rPr>
                                            <w:t>sensors, that</w:t>
                                          </w:r>
                                          <w:proofErr w:type="gramEnd"/>
                                          <w:r w:rsidRPr="009326EA">
                                            <w:rPr>
                                              <w:rFonts w:ascii="Helvetica" w:eastAsia="Times New Roman" w:hAnsi="Helvetica" w:cs="Times New Roman"/>
                                              <w:color w:val="FFFFFF"/>
                                              <w:sz w:val="21"/>
                                              <w:szCs w:val="21"/>
                                              <w:lang w:eastAsia="en-AU"/>
                                            </w:rPr>
                                            <w:t xml:space="preserve"> requires transferring the measurement from the lab out into our life.  Over the past 20 years, Professor Breadmore has focused on simplifying the chemical processes involved in such measurements for therapeutics, pollutants and explosives, and the ways in which this type of technology can be made to increase the likelihood of commercial uptake and the development of products.  It is a long path, with many remaining challenges and problems to solve, but sometime in our lifetimes, there will be something to measure what you want to know right now.</w:t>
                                          </w:r>
                                          <w:r w:rsidRPr="009326EA">
                                            <w:rPr>
                                              <w:rFonts w:ascii="Helvetica" w:eastAsia="Times New Roman" w:hAnsi="Helvetica" w:cs="Times New Roman"/>
                                              <w:color w:val="FFFFFF"/>
                                              <w:sz w:val="21"/>
                                              <w:szCs w:val="21"/>
                                              <w:lang w:eastAsia="en-AU"/>
                                            </w:rPr>
                                            <w:br/>
                                            <w:t>Professor Michael Breadmore was born and educated in Tasmania, graduating from the University of Tasmania with a PhD in analytical chemistry in 2001 before spending 3 years undertaking postdoctoral research in the US (University of Virginia), Switzerland (University of Bern) and the United Kingdom (</w:t>
                                          </w:r>
                                          <w:proofErr w:type="spellStart"/>
                                          <w:r w:rsidRPr="009326EA">
                                            <w:rPr>
                                              <w:rFonts w:ascii="Helvetica" w:eastAsia="Times New Roman" w:hAnsi="Helvetica" w:cs="Times New Roman"/>
                                              <w:color w:val="FFFFFF"/>
                                              <w:sz w:val="21"/>
                                              <w:szCs w:val="21"/>
                                              <w:lang w:eastAsia="en-AU"/>
                                            </w:rPr>
                                            <w:t>deltaDOT</w:t>
                                          </w:r>
                                          <w:proofErr w:type="spellEnd"/>
                                          <w:r w:rsidRPr="009326EA">
                                            <w:rPr>
                                              <w:rFonts w:ascii="Helvetica" w:eastAsia="Times New Roman" w:hAnsi="Helvetica" w:cs="Times New Roman"/>
                                              <w:color w:val="FFFFFF"/>
                                              <w:sz w:val="21"/>
                                              <w:szCs w:val="21"/>
                                              <w:lang w:eastAsia="en-AU"/>
                                            </w:rPr>
                                            <w:t>).  He returned to Australia and Tasmania as an ARC Postdoctoral fellow (2004-2008) which led to an ARC QEII Fellowship (2009-2013) and an ARC Fellowship (2014-2017), all within the Australian Centre for Research on Separation Science (ACROSS).  He has made significant contributions to the field of analytical chemistry over the past 20 years to simplify the design and fabrication of portable analytical technology and applying these to challenging current and emerging analytical problems facing society.</w:t>
                                          </w:r>
                                          <w:r w:rsidRPr="009326EA">
                                            <w:rPr>
                                              <w:rFonts w:ascii="Georgia" w:eastAsia="Times New Roman" w:hAnsi="Georgia" w:cs="Times New Roman"/>
                                              <w:color w:val="AAAAAA"/>
                                              <w:sz w:val="21"/>
                                              <w:szCs w:val="21"/>
                                              <w:lang w:eastAsia="en-AU"/>
                                            </w:rPr>
                                            <w:br/>
                                            <w:t> </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9326EA" w:rsidRPr="009326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75"/>
                                          </w:tblGrid>
                                          <w:tr w:rsidR="009326EA" w:rsidRPr="009326EA">
                                            <w:tc>
                                              <w:tcPr>
                                                <w:tcW w:w="0" w:type="auto"/>
                                                <w:shd w:val="clear" w:color="auto" w:fill="404040"/>
                                                <w:tcMar>
                                                  <w:top w:w="270" w:type="dxa"/>
                                                  <w:left w:w="270" w:type="dxa"/>
                                                  <w:bottom w:w="270" w:type="dxa"/>
                                                  <w:right w:w="270" w:type="dxa"/>
                                                </w:tcMar>
                                                <w:hideMark/>
                                              </w:tcPr>
                                              <w:p w:rsidR="009326EA" w:rsidRPr="009326EA" w:rsidRDefault="009326EA" w:rsidP="009326EA">
                                                <w:pPr>
                                                  <w:spacing w:after="0" w:line="315" w:lineRule="atLeast"/>
                                                  <w:jc w:val="center"/>
                                                  <w:rPr>
                                                    <w:rFonts w:ascii="Helvetica" w:eastAsia="Times New Roman" w:hAnsi="Helvetica" w:cs="Times New Roman"/>
                                                    <w:color w:val="F2F2F2"/>
                                                    <w:sz w:val="21"/>
                                                    <w:szCs w:val="21"/>
                                                    <w:lang w:eastAsia="en-AU"/>
                                                  </w:rPr>
                                                </w:pPr>
                                                <w:r w:rsidRPr="009326EA">
                                                  <w:rPr>
                                                    <w:rFonts w:ascii="Helvetica" w:eastAsia="Times New Roman" w:hAnsi="Helvetica" w:cs="Times New Roman"/>
                                                    <w:b/>
                                                    <w:bCs/>
                                                    <w:color w:val="F2F2F2"/>
                                                    <w:sz w:val="36"/>
                                                    <w:szCs w:val="36"/>
                                                    <w:lang w:eastAsia="en-AU"/>
                                                  </w:rPr>
                                                  <w:t>Toward reconciliation with Tasmanian Aboriginal people</w:t>
                                                </w:r>
                                                <w:r w:rsidRPr="009326EA">
                                                  <w:rPr>
                                                    <w:rFonts w:ascii="Helvetica" w:eastAsia="Times New Roman" w:hAnsi="Helvetica" w:cs="Times New Roman"/>
                                                    <w:color w:val="F2F2F2"/>
                                                    <w:sz w:val="21"/>
                                                    <w:szCs w:val="21"/>
                                                    <w:lang w:eastAsia="en-AU"/>
                                                  </w:rPr>
                                                  <w:br/>
                                                  <w:t xml:space="preserve">The Council of the RST has long-noted that </w:t>
                                                </w:r>
                                                <w:proofErr w:type="gramStart"/>
                                                <w:r w:rsidRPr="009326EA">
                                                  <w:rPr>
                                                    <w:rFonts w:ascii="Helvetica" w:eastAsia="Times New Roman" w:hAnsi="Helvetica" w:cs="Times New Roman"/>
                                                    <w:color w:val="F2F2F2"/>
                                                    <w:sz w:val="21"/>
                                                    <w:szCs w:val="21"/>
                                                    <w:lang w:eastAsia="en-AU"/>
                                                  </w:rPr>
                                                  <w:t>its</w:t>
                                                </w:r>
                                                <w:proofErr w:type="gramEnd"/>
                                                <w:r w:rsidRPr="009326EA">
                                                  <w:rPr>
                                                    <w:rFonts w:ascii="Helvetica" w:eastAsia="Times New Roman" w:hAnsi="Helvetica" w:cs="Times New Roman"/>
                                                    <w:color w:val="F2F2F2"/>
                                                    <w:sz w:val="21"/>
                                                    <w:szCs w:val="21"/>
                                                    <w:lang w:eastAsia="en-AU"/>
                                                  </w:rPr>
                                                  <w:t xml:space="preserve"> past treatment of Tasmanian Aboriginals needs to be addressed in some way. This terrible past has a legacy of a poor reputation of the RST amongst many indigenous and other people today. Since 2017, the Council has been working toward a formal apology (among other measures) to move our relationship from the negative toward the positive. We have had encouraging first discussions with some community groups but more is needed in the coming months. The Council has now commissioned a report to cover the breadth of issues that we should consider in preparing an apology. The final report, following appropriate consultation, is intended to be made public. We hope that 2018, the commencement of our 175</w:t>
                                                </w:r>
                                                <w:r w:rsidRPr="009326EA">
                                                  <w:rPr>
                                                    <w:rFonts w:ascii="Helvetica" w:eastAsia="Times New Roman" w:hAnsi="Helvetica" w:cs="Times New Roman"/>
                                                    <w:color w:val="F2F2F2"/>
                                                    <w:sz w:val="21"/>
                                                    <w:szCs w:val="21"/>
                                                    <w:vertAlign w:val="superscript"/>
                                                    <w:lang w:eastAsia="en-AU"/>
                                                  </w:rPr>
                                                  <w:t>th</w:t>
                                                </w:r>
                                                <w:r w:rsidRPr="009326EA">
                                                  <w:rPr>
                                                    <w:rFonts w:ascii="Helvetica" w:eastAsia="Times New Roman" w:hAnsi="Helvetica" w:cs="Times New Roman"/>
                                                    <w:color w:val="F2F2F2"/>
                                                    <w:sz w:val="21"/>
                                                    <w:szCs w:val="21"/>
                                                    <w:lang w:eastAsia="en-AU"/>
                                                  </w:rPr>
                                                  <w:t> year, will mark a major turning point in these relationships.</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315" w:lineRule="atLeast"/>
                                            <w:rPr>
                                              <w:rFonts w:ascii="Georgia" w:eastAsia="Times New Roman" w:hAnsi="Georgia" w:cs="Times New Roman"/>
                                              <w:color w:val="AAAAAA"/>
                                              <w:sz w:val="21"/>
                                              <w:szCs w:val="21"/>
                                              <w:lang w:eastAsia="en-AU"/>
                                            </w:rPr>
                                          </w:pPr>
                                          <w:r w:rsidRPr="009326EA">
                                            <w:rPr>
                                              <w:rFonts w:ascii="Helvetica" w:eastAsia="Times New Roman" w:hAnsi="Helvetica" w:cs="Times New Roman"/>
                                              <w:color w:val="FFFFFF"/>
                                              <w:sz w:val="48"/>
                                              <w:szCs w:val="48"/>
                                              <w:lang w:eastAsia="en-AU"/>
                                            </w:rPr>
                                            <w:t>TMAG talks</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45"/>
                                    </w:tblGrid>
                                    <w:tr w:rsidR="009326EA" w:rsidRPr="009326EA">
                                      <w:tc>
                                        <w:tcPr>
                                          <w:tcW w:w="0" w:type="auto"/>
                                          <w:tcMar>
                                            <w:top w:w="0" w:type="dxa"/>
                                            <w:left w:w="135" w:type="dxa"/>
                                            <w:bottom w:w="0" w:type="dxa"/>
                                            <w:right w:w="135" w:type="dxa"/>
                                          </w:tcMar>
                                          <w:hideMark/>
                                        </w:tcPr>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sz w:val="24"/>
                                              <w:szCs w:val="24"/>
                                              <w:lang w:eastAsia="en-AU"/>
                                            </w:rPr>
                                            <w:drawing>
                                              <wp:inline distT="0" distB="0" distL="0" distR="0" wp14:anchorId="1BA0D6F0" wp14:editId="29D0CAF3">
                                                <wp:extent cx="5370195" cy="2839720"/>
                                                <wp:effectExtent l="0" t="0" r="1905" b="0"/>
                                                <wp:docPr id="22" name="Picture 22" descr="https://gallery.mailchimp.com/7b2a048dc0e2c3cffcd6d48bc/images/900a8dae-0605-4a39-ade9-65d1b7339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gallery.mailchimp.com/7b2a048dc0e2c3cffcd6d48bc/images/900a8dae-0605-4a39-ade9-65d1b73391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195" cy="2839720"/>
                                                        </a:xfrm>
                                                        <a:prstGeom prst="rect">
                                                          <a:avLst/>
                                                        </a:prstGeom>
                                                        <a:noFill/>
                                                        <a:ln>
                                                          <a:noFill/>
                                                        </a:ln>
                                                      </pic:spPr>
                                                    </pic:pic>
                                                  </a:graphicData>
                                                </a:graphic>
                                              </wp:inline>
                                            </w:drawing>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315" w:lineRule="atLeast"/>
                                            <w:rPr>
                                              <w:rFonts w:ascii="Georgia" w:eastAsia="Times New Roman" w:hAnsi="Georgia" w:cs="Times New Roman"/>
                                              <w:color w:val="AAAAAA"/>
                                              <w:sz w:val="21"/>
                                              <w:szCs w:val="21"/>
                                              <w:lang w:eastAsia="en-AU"/>
                                            </w:rPr>
                                          </w:pPr>
                                          <w:r w:rsidRPr="009326EA">
                                            <w:rPr>
                                              <w:rFonts w:ascii="Helvetica" w:eastAsia="Times New Roman" w:hAnsi="Helvetica" w:cs="Times New Roman"/>
                                              <w:color w:val="FFFFFF"/>
                                              <w:sz w:val="27"/>
                                              <w:szCs w:val="27"/>
                                              <w:lang w:eastAsia="en-AU"/>
                                            </w:rPr>
                                            <w:t>FRIENDLY REMINDER 2018 SUBSCRIPTIONS ARE DUE</w:t>
                                          </w:r>
                                          <w:r w:rsidRPr="009326EA">
                                            <w:rPr>
                                              <w:rFonts w:ascii="Georgia" w:eastAsia="Times New Roman" w:hAnsi="Georgia" w:cs="Times New Roman"/>
                                              <w:color w:val="FFFFFF"/>
                                              <w:sz w:val="21"/>
                                              <w:szCs w:val="21"/>
                                              <w:lang w:eastAsia="en-AU"/>
                                            </w:rPr>
                                            <w:br/>
                                          </w:r>
                                          <w:r w:rsidRPr="009326EA">
                                            <w:rPr>
                                              <w:rFonts w:ascii="Helvetica" w:eastAsia="Times New Roman" w:hAnsi="Helvetica" w:cs="Times New Roman"/>
                                              <w:color w:val="FFFFFF"/>
                                              <w:sz w:val="24"/>
                                              <w:szCs w:val="24"/>
                                              <w:lang w:eastAsia="en-AU"/>
                                            </w:rPr>
                                            <w:t>Please renew your membership to the Society for 2018 at https://rst.org.au/product/membership/, by phoning 6165 7014 on Wednesdays between 9.30-1.30 pm or by mailing to GPO Box 1166, Hobart TAS 7001</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r w:rsidR="009326EA" w:rsidRPr="009326EA">
                    <w:trPr>
                      <w:jc w:val="center"/>
                    </w:trPr>
                    <w:tc>
                      <w:tcPr>
                        <w:tcW w:w="0" w:type="auto"/>
                        <w:hideMark/>
                      </w:tcPr>
                      <w:tbl>
                        <w:tblPr>
                          <w:tblW w:w="9000" w:type="dxa"/>
                          <w:jc w:val="center"/>
                          <w:tblBorders>
                            <w:bottom w:val="single" w:sz="48" w:space="0" w:color="36393C"/>
                          </w:tblBorders>
                          <w:shd w:val="clear" w:color="auto" w:fill="272829"/>
                          <w:tblCellMar>
                            <w:left w:w="0" w:type="dxa"/>
                            <w:right w:w="0" w:type="dxa"/>
                          </w:tblCellMar>
                          <w:tblLook w:val="04A0" w:firstRow="1" w:lastRow="0" w:firstColumn="1" w:lastColumn="0" w:noHBand="0" w:noVBand="1"/>
                        </w:tblPr>
                        <w:tblGrid>
                          <w:gridCol w:w="4500"/>
                          <w:gridCol w:w="4500"/>
                        </w:tblGrid>
                        <w:tr w:rsidR="009326EA" w:rsidRPr="009326EA">
                          <w:trPr>
                            <w:jc w:val="center"/>
                          </w:trPr>
                          <w:tc>
                            <w:tcPr>
                              <w:tcW w:w="2500" w:type="pct"/>
                              <w:shd w:val="clear" w:color="auto" w:fill="272829"/>
                              <w:hideMark/>
                            </w:tcPr>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300" w:lineRule="atLeast"/>
                                                  <w:outlineLvl w:val="2"/>
                                                  <w:rPr>
                                                    <w:rFonts w:ascii="Helvetica" w:eastAsia="Times New Roman" w:hAnsi="Helvetica" w:cs="Times New Roman"/>
                                                    <w:color w:val="AAAAAA"/>
                                                    <w:spacing w:val="15"/>
                                                    <w:sz w:val="24"/>
                                                    <w:szCs w:val="24"/>
                                                    <w:lang w:eastAsia="en-AU"/>
                                                  </w:rPr>
                                                </w:pPr>
                                                <w:r w:rsidRPr="009326EA">
                                                  <w:rPr>
                                                    <w:rFonts w:ascii="Helvetica" w:eastAsia="Times New Roman" w:hAnsi="Helvetica" w:cs="Times New Roman"/>
                                                    <w:color w:val="FFFFFF"/>
                                                    <w:spacing w:val="15"/>
                                                    <w:sz w:val="24"/>
                                                    <w:szCs w:val="24"/>
                                                    <w:lang w:eastAsia="en-AU"/>
                                                  </w:rPr>
                                                  <w:t>HELP THE ROYAL SOCIETY OF TASMANIA</w:t>
                                                </w:r>
                                              </w:p>
                                              <w:p w:rsidR="009326EA" w:rsidRPr="009326EA" w:rsidRDefault="009326EA" w:rsidP="009326EA">
                                                <w:pPr>
                                                  <w:spacing w:after="0" w:line="315" w:lineRule="atLeast"/>
                                                  <w:rPr>
                                                    <w:rFonts w:ascii="Georgia" w:eastAsia="Times New Roman" w:hAnsi="Georgia" w:cs="Times New Roman"/>
                                                    <w:color w:val="AAAAAA"/>
                                                    <w:sz w:val="21"/>
                                                    <w:szCs w:val="21"/>
                                                    <w:lang w:eastAsia="en-AU"/>
                                                  </w:rPr>
                                                </w:pPr>
                                                <w:r w:rsidRPr="009326EA">
                                                  <w:rPr>
                                                    <w:rFonts w:ascii="Helvetica" w:eastAsia="Times New Roman" w:hAnsi="Helvetica" w:cs="Times New Roman"/>
                                                    <w:color w:val="FFFFFF"/>
                                                    <w:sz w:val="21"/>
                                                    <w:szCs w:val="21"/>
                                                    <w:lang w:eastAsia="en-AU"/>
                                                  </w:rPr>
                                                  <w:t>Donate on our website, over the phone or by mail. </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3960"/>
                                          </w:tblGrid>
                                          <w:tr w:rsidR="009326EA" w:rsidRPr="009326EA">
                                            <w:tc>
                                              <w:tcPr>
                                                <w:tcW w:w="0" w:type="auto"/>
                                                <w:vAlign w:val="center"/>
                                                <w:hideMark/>
                                              </w:tcPr>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c>
                            <w:tcPr>
                              <w:tcW w:w="2500" w:type="pct"/>
                              <w:shd w:val="clear" w:color="auto" w:fill="272829"/>
                              <w:hideMark/>
                            </w:tcPr>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300" w:lineRule="atLeast"/>
                                                  <w:outlineLvl w:val="2"/>
                                                  <w:rPr>
                                                    <w:rFonts w:ascii="Helvetica" w:eastAsia="Times New Roman" w:hAnsi="Helvetica" w:cs="Times New Roman"/>
                                                    <w:color w:val="AAAAAA"/>
                                                    <w:spacing w:val="15"/>
                                                    <w:sz w:val="24"/>
                                                    <w:szCs w:val="24"/>
                                                    <w:lang w:eastAsia="en-AU"/>
                                                  </w:rPr>
                                                </w:pPr>
                                                <w:r w:rsidRPr="009326EA">
                                                  <w:rPr>
                                                    <w:rFonts w:ascii="Helvetica" w:eastAsia="Times New Roman" w:hAnsi="Helvetica" w:cs="Times New Roman"/>
                                                    <w:color w:val="AAAAAA"/>
                                                    <w:spacing w:val="15"/>
                                                    <w:sz w:val="24"/>
                                                    <w:szCs w:val="24"/>
                                                    <w:lang w:eastAsia="en-AU"/>
                                                  </w:rPr>
                                                  <w:t>KEEP IN TOUCH</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9326EA" w:rsidRPr="009326EA">
                                            <w:trPr>
                                              <w:jc w:val="center"/>
                                            </w:trPr>
                                            <w:tc>
                                              <w:tcPr>
                                                <w:tcW w:w="0" w:type="auto"/>
                                                <w:tcMar>
                                                  <w:top w:w="0" w:type="dxa"/>
                                                  <w:left w:w="135" w:type="dxa"/>
                                                  <w:bottom w:w="0" w:type="dxa"/>
                                                  <w:right w:w="135" w:type="dxa"/>
                                                </w:tcMar>
                                                <w:vAlign w:val="center"/>
                                                <w:hideMark/>
                                              </w:tcPr>
                                              <w:tbl>
                                                <w:tblPr>
                                                  <w:tblW w:w="5000" w:type="pct"/>
                                                  <w:tblCellMar>
                                                    <w:left w:w="0" w:type="dxa"/>
                                                    <w:right w:w="0" w:type="dxa"/>
                                                  </w:tblCellMar>
                                                  <w:tblLook w:val="04A0" w:firstRow="1" w:lastRow="0" w:firstColumn="1" w:lastColumn="0" w:noHBand="0" w:noVBand="1"/>
                                                </w:tblPr>
                                                <w:tblGrid>
                                                  <w:gridCol w:w="3960"/>
                                                </w:tblGrid>
                                                <w:tr w:rsidR="009326EA" w:rsidRPr="009326EA">
                                                  <w:tc>
                                                    <w:tcPr>
                                                      <w:tcW w:w="0" w:type="auto"/>
                                                      <w:tcMar>
                                                        <w:top w:w="150" w:type="dxa"/>
                                                        <w:left w:w="150" w:type="dxa"/>
                                                        <w:bottom w:w="150" w:type="dxa"/>
                                                        <w:right w:w="150" w:type="dxa"/>
                                                      </w:tcMar>
                                                      <w:hideMark/>
                                                    </w:tcPr>
                                                    <w:tbl>
                                                      <w:tblPr>
                                                        <w:tblW w:w="0" w:type="auto"/>
                                                        <w:tblCellMar>
                                                          <w:left w:w="0" w:type="dxa"/>
                                                          <w:right w:w="0" w:type="dxa"/>
                                                        </w:tblCellMar>
                                                        <w:tblLook w:val="04A0" w:firstRow="1" w:lastRow="0" w:firstColumn="1" w:lastColumn="0" w:noHBand="0" w:noVBand="1"/>
                                                      </w:tblPr>
                                                      <w:tblGrid>
                                                        <w:gridCol w:w="3660"/>
                                                      </w:tblGrid>
                                                      <w:tr w:rsidR="009326EA" w:rsidRPr="009326EA">
                                                        <w:tc>
                                                          <w:tcPr>
                                                            <w:tcW w:w="0" w:type="auto"/>
                                                            <w:hideMark/>
                                                          </w:tcPr>
                                                          <w:tbl>
                                                            <w:tblPr>
                                                              <w:tblW w:w="5000" w:type="pct"/>
                                                              <w:tblCellMar>
                                                                <w:left w:w="0" w:type="dxa"/>
                                                                <w:right w:w="0" w:type="dxa"/>
                                                              </w:tblCellMar>
                                                              <w:tblLook w:val="04A0" w:firstRow="1" w:lastRow="0" w:firstColumn="1" w:lastColumn="0" w:noHBand="0" w:noVBand="1"/>
                                                            </w:tblPr>
                                                            <w:tblGrid>
                                                              <w:gridCol w:w="435"/>
                                                              <w:gridCol w:w="3225"/>
                                                            </w:tblGrid>
                                                            <w:tr w:rsidR="009326EA" w:rsidRPr="009326EA">
                                                              <w:tc>
                                                                <w:tcPr>
                                                                  <w:tcW w:w="360" w:type="dxa"/>
                                                                  <w:tcMar>
                                                                    <w:top w:w="0" w:type="dxa"/>
                                                                    <w:left w:w="0" w:type="dxa"/>
                                                                    <w:bottom w:w="150" w:type="dxa"/>
                                                                    <w:right w:w="75" w:type="dxa"/>
                                                                  </w:tcMar>
                                                                  <w:hideMark/>
                                                                </w:tcPr>
                                                                <w:p w:rsidR="009326EA" w:rsidRPr="009326EA" w:rsidRDefault="009326EA" w:rsidP="009326EA">
                                                                  <w:pPr>
                                                                    <w:spacing w:after="0" w:line="240" w:lineRule="auto"/>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color w:val="0000FF"/>
                                                                      <w:sz w:val="24"/>
                                                                      <w:szCs w:val="24"/>
                                                                      <w:lang w:eastAsia="en-AU"/>
                                                                    </w:rPr>
                                                                    <w:drawing>
                                                                      <wp:inline distT="0" distB="0" distL="0" distR="0" wp14:anchorId="0462649F" wp14:editId="56BD0E8C">
                                                                        <wp:extent cx="225425" cy="225425"/>
                                                                        <wp:effectExtent l="0" t="0" r="3175" b="3175"/>
                                                                        <wp:docPr id="23" name="Picture 23" descr="https://cdn-images.mailchimp.com/icons/social-block-v2/color-facebook-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dn-images.mailchimp.com/icons/social-block-v2/color-facebook-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9326EA" w:rsidRPr="009326EA" w:rsidRDefault="002B6E1A" w:rsidP="009326EA">
                                                                  <w:pPr>
                                                                    <w:spacing w:after="0" w:line="240" w:lineRule="auto"/>
                                                                    <w:rPr>
                                                                      <w:rFonts w:ascii="Times New Roman" w:eastAsia="Times New Roman" w:hAnsi="Times New Roman" w:cs="Times New Roman"/>
                                                                      <w:sz w:val="24"/>
                                                                      <w:szCs w:val="24"/>
                                                                      <w:lang w:eastAsia="en-AU"/>
                                                                    </w:rPr>
                                                                  </w:pPr>
                                                                  <w:hyperlink r:id="rId12" w:tgtFrame="_blank" w:history="1">
                                                                    <w:r w:rsidR="009326EA" w:rsidRPr="009326EA">
                                                                      <w:rPr>
                                                                        <w:rFonts w:ascii="Georgia" w:eastAsia="Times New Roman" w:hAnsi="Georgia" w:cs="Times New Roman"/>
                                                                        <w:color w:val="AAAAAA"/>
                                                                        <w:sz w:val="15"/>
                                                                        <w:szCs w:val="15"/>
                                                                        <w:u w:val="single"/>
                                                                        <w:lang w:eastAsia="en-AU"/>
                                                                      </w:rPr>
                                                                      <w:t xml:space="preserve">F O L </w:t>
                                                                    </w:r>
                                                                    <w:proofErr w:type="spellStart"/>
                                                                    <w:r w:rsidR="009326EA" w:rsidRPr="009326EA">
                                                                      <w:rPr>
                                                                        <w:rFonts w:ascii="Georgia" w:eastAsia="Times New Roman" w:hAnsi="Georgia" w:cs="Times New Roman"/>
                                                                        <w:color w:val="AAAAAA"/>
                                                                        <w:sz w:val="15"/>
                                                                        <w:szCs w:val="15"/>
                                                                        <w:u w:val="single"/>
                                                                        <w:lang w:eastAsia="en-AU"/>
                                                                      </w:rPr>
                                                                      <w:t>L</w:t>
                                                                    </w:r>
                                                                    <w:proofErr w:type="spellEnd"/>
                                                                    <w:r w:rsidR="009326EA" w:rsidRPr="009326EA">
                                                                      <w:rPr>
                                                                        <w:rFonts w:ascii="Georgia" w:eastAsia="Times New Roman" w:hAnsi="Georgia" w:cs="Times New Roman"/>
                                                                        <w:color w:val="AAAAAA"/>
                                                                        <w:sz w:val="15"/>
                                                                        <w:szCs w:val="15"/>
                                                                        <w:u w:val="single"/>
                                                                        <w:lang w:eastAsia="en-AU"/>
                                                                      </w:rPr>
                                                                      <w:t xml:space="preserve"> O W on F A C E B O </w:t>
                                                                    </w:r>
                                                                    <w:proofErr w:type="spellStart"/>
                                                                    <w:r w:rsidR="009326EA" w:rsidRPr="009326EA">
                                                                      <w:rPr>
                                                                        <w:rFonts w:ascii="Georgia" w:eastAsia="Times New Roman" w:hAnsi="Georgia" w:cs="Times New Roman"/>
                                                                        <w:color w:val="AAAAAA"/>
                                                                        <w:sz w:val="15"/>
                                                                        <w:szCs w:val="15"/>
                                                                        <w:u w:val="single"/>
                                                                        <w:lang w:eastAsia="en-AU"/>
                                                                      </w:rPr>
                                                                      <w:t>O</w:t>
                                                                    </w:r>
                                                                    <w:proofErr w:type="spellEnd"/>
                                                                    <w:r w:rsidR="009326EA" w:rsidRPr="009326EA">
                                                                      <w:rPr>
                                                                        <w:rFonts w:ascii="Georgia" w:eastAsia="Times New Roman" w:hAnsi="Georgia" w:cs="Times New Roman"/>
                                                                        <w:color w:val="AAAAAA"/>
                                                                        <w:sz w:val="15"/>
                                                                        <w:szCs w:val="15"/>
                                                                        <w:u w:val="single"/>
                                                                        <w:lang w:eastAsia="en-AU"/>
                                                                      </w:rPr>
                                                                      <w:t xml:space="preserve"> K </w:t>
                                                                    </w:r>
                                                                    <w:proofErr w:type="spellStart"/>
                                                                    <w:r w:rsidR="009326EA" w:rsidRPr="009326EA">
                                                                      <w:rPr>
                                                                        <w:rFonts w:ascii="Georgia" w:eastAsia="Times New Roman" w:hAnsi="Georgia" w:cs="Times New Roman"/>
                                                                        <w:color w:val="AAAAAA"/>
                                                                        <w:sz w:val="15"/>
                                                                        <w:szCs w:val="15"/>
                                                                        <w:u w:val="single"/>
                                                                        <w:lang w:eastAsia="en-AU"/>
                                                                      </w:rPr>
                                                                      <w:t>RoyalSocietyTas</w:t>
                                                                    </w:r>
                                                                    <w:proofErr w:type="spellEnd"/>
                                                                  </w:hyperlink>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35"/>
                                                              <w:gridCol w:w="3225"/>
                                                            </w:tblGrid>
                                                            <w:tr w:rsidR="009326EA" w:rsidRPr="009326EA">
                                                              <w:tc>
                                                                <w:tcPr>
                                                                  <w:tcW w:w="360" w:type="dxa"/>
                                                                  <w:tcMar>
                                                                    <w:top w:w="0" w:type="dxa"/>
                                                                    <w:left w:w="0" w:type="dxa"/>
                                                                    <w:bottom w:w="0" w:type="dxa"/>
                                                                    <w:right w:w="75" w:type="dxa"/>
                                                                  </w:tcMar>
                                                                  <w:hideMark/>
                                                                </w:tcPr>
                                                                <w:p w:rsidR="009326EA" w:rsidRPr="009326EA" w:rsidRDefault="009326EA" w:rsidP="009326EA">
                                                                  <w:pPr>
                                                                    <w:spacing w:after="0" w:line="240" w:lineRule="auto"/>
                                                                    <w:rPr>
                                                                      <w:rFonts w:ascii="Times New Roman" w:eastAsia="Times New Roman" w:hAnsi="Times New Roman" w:cs="Times New Roman"/>
                                                                      <w:sz w:val="24"/>
                                                                      <w:szCs w:val="24"/>
                                                                      <w:lang w:eastAsia="en-AU"/>
                                                                    </w:rPr>
                                                                  </w:pPr>
                                                                  <w:r w:rsidRPr="009326EA">
                                                                    <w:rPr>
                                                                      <w:rFonts w:ascii="Times New Roman" w:eastAsia="Times New Roman" w:hAnsi="Times New Roman" w:cs="Times New Roman"/>
                                                                      <w:noProof/>
                                                                      <w:color w:val="0000FF"/>
                                                                      <w:sz w:val="24"/>
                                                                      <w:szCs w:val="24"/>
                                                                      <w:lang w:eastAsia="en-AU"/>
                                                                    </w:rPr>
                                                                    <w:drawing>
                                                                      <wp:inline distT="0" distB="0" distL="0" distR="0" wp14:anchorId="4DBADA6A" wp14:editId="248FCB89">
                                                                        <wp:extent cx="225425" cy="225425"/>
                                                                        <wp:effectExtent l="0" t="0" r="3175" b="3175"/>
                                                                        <wp:docPr id="24" name="Picture 24" descr="https://cdn-images.mailchimp.com/icons/social-block-v2/color-twitter-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images.mailchimp.com/icons/social-block-v2/color-twitter-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vAlign w:val="center"/>
                                                                  <w:hideMark/>
                                                                </w:tcPr>
                                                                <w:p w:rsidR="009326EA" w:rsidRPr="009326EA" w:rsidRDefault="002B6E1A" w:rsidP="009326EA">
                                                                  <w:pPr>
                                                                    <w:spacing w:after="0" w:line="240" w:lineRule="auto"/>
                                                                    <w:rPr>
                                                                      <w:rFonts w:ascii="Times New Roman" w:eastAsia="Times New Roman" w:hAnsi="Times New Roman" w:cs="Times New Roman"/>
                                                                      <w:sz w:val="24"/>
                                                                      <w:szCs w:val="24"/>
                                                                      <w:lang w:eastAsia="en-AU"/>
                                                                    </w:rPr>
                                                                  </w:pPr>
                                                                  <w:hyperlink r:id="rId15" w:tgtFrame="_blank" w:history="1">
                                                                    <w:r w:rsidR="009326EA" w:rsidRPr="009326EA">
                                                                      <w:rPr>
                                                                        <w:rFonts w:ascii="Georgia" w:eastAsia="Times New Roman" w:hAnsi="Georgia" w:cs="Times New Roman"/>
                                                                        <w:color w:val="AAAAAA"/>
                                                                        <w:sz w:val="15"/>
                                                                        <w:szCs w:val="15"/>
                                                                        <w:u w:val="single"/>
                                                                        <w:lang w:eastAsia="en-AU"/>
                                                                      </w:rPr>
                                                                      <w:t xml:space="preserve">F O L </w:t>
                                                                    </w:r>
                                                                    <w:proofErr w:type="spellStart"/>
                                                                    <w:r w:rsidR="009326EA" w:rsidRPr="009326EA">
                                                                      <w:rPr>
                                                                        <w:rFonts w:ascii="Georgia" w:eastAsia="Times New Roman" w:hAnsi="Georgia" w:cs="Times New Roman"/>
                                                                        <w:color w:val="AAAAAA"/>
                                                                        <w:sz w:val="15"/>
                                                                        <w:szCs w:val="15"/>
                                                                        <w:u w:val="single"/>
                                                                        <w:lang w:eastAsia="en-AU"/>
                                                                      </w:rPr>
                                                                      <w:t>L</w:t>
                                                                    </w:r>
                                                                    <w:proofErr w:type="spellEnd"/>
                                                                    <w:r w:rsidR="009326EA" w:rsidRPr="009326EA">
                                                                      <w:rPr>
                                                                        <w:rFonts w:ascii="Georgia" w:eastAsia="Times New Roman" w:hAnsi="Georgia" w:cs="Times New Roman"/>
                                                                        <w:color w:val="AAAAAA"/>
                                                                        <w:sz w:val="15"/>
                                                                        <w:szCs w:val="15"/>
                                                                        <w:u w:val="single"/>
                                                                        <w:lang w:eastAsia="en-AU"/>
                                                                      </w:rPr>
                                                                      <w:t xml:space="preserve"> O W on T W I T </w:t>
                                                                    </w:r>
                                                                    <w:proofErr w:type="spellStart"/>
                                                                    <w:r w:rsidR="009326EA" w:rsidRPr="009326EA">
                                                                      <w:rPr>
                                                                        <w:rFonts w:ascii="Georgia" w:eastAsia="Times New Roman" w:hAnsi="Georgia" w:cs="Times New Roman"/>
                                                                        <w:color w:val="AAAAAA"/>
                                                                        <w:sz w:val="15"/>
                                                                        <w:szCs w:val="15"/>
                                                                        <w:u w:val="single"/>
                                                                        <w:lang w:eastAsia="en-AU"/>
                                                                      </w:rPr>
                                                                      <w:t>T</w:t>
                                                                    </w:r>
                                                                    <w:proofErr w:type="spellEnd"/>
                                                                    <w:r w:rsidR="009326EA" w:rsidRPr="009326EA">
                                                                      <w:rPr>
                                                                        <w:rFonts w:ascii="Georgia" w:eastAsia="Times New Roman" w:hAnsi="Georgia" w:cs="Times New Roman"/>
                                                                        <w:color w:val="AAAAAA"/>
                                                                        <w:sz w:val="15"/>
                                                                        <w:szCs w:val="15"/>
                                                                        <w:u w:val="single"/>
                                                                        <w:lang w:eastAsia="en-AU"/>
                                                                      </w:rPr>
                                                                      <w:t xml:space="preserve"> E R @</w:t>
                                                                    </w:r>
                                                                    <w:proofErr w:type="spellStart"/>
                                                                    <w:r w:rsidR="009326EA" w:rsidRPr="009326EA">
                                                                      <w:rPr>
                                                                        <w:rFonts w:ascii="Georgia" w:eastAsia="Times New Roman" w:hAnsi="Georgia" w:cs="Times New Roman"/>
                                                                        <w:color w:val="AAAAAA"/>
                                                                        <w:sz w:val="15"/>
                                                                        <w:szCs w:val="15"/>
                                                                        <w:u w:val="single"/>
                                                                        <w:lang w:eastAsia="en-AU"/>
                                                                      </w:rPr>
                                                                      <w:t>RoyalSocTas</w:t>
                                                                    </w:r>
                                                                    <w:proofErr w:type="spellEnd"/>
                                                                  </w:hyperlink>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4500"/>
                                    </w:tblGrid>
                                    <w:tr w:rsidR="009326EA" w:rsidRPr="009326E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3960"/>
                                          </w:tblGrid>
                                          <w:tr w:rsidR="009326EA" w:rsidRPr="009326EA">
                                            <w:tc>
                                              <w:tcPr>
                                                <w:tcW w:w="0" w:type="auto"/>
                                                <w:vAlign w:val="center"/>
                                                <w:hideMark/>
                                              </w:tcPr>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r w:rsidR="009326EA" w:rsidRPr="009326EA">
              <w:trPr>
                <w:jc w:val="center"/>
              </w:trPr>
              <w:tc>
                <w:tcPr>
                  <w:tcW w:w="0" w:type="auto"/>
                  <w:tcMar>
                    <w:top w:w="0" w:type="dxa"/>
                    <w:left w:w="0" w:type="dxa"/>
                    <w:bottom w:w="54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9326EA" w:rsidRPr="009326EA">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9326EA" w:rsidRPr="009326EA">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326EA" w:rsidRPr="009326EA">
                                      <w:tc>
                                        <w:tcPr>
                                          <w:tcW w:w="0" w:type="auto"/>
                                          <w:tcMar>
                                            <w:top w:w="0" w:type="dxa"/>
                                            <w:left w:w="270" w:type="dxa"/>
                                            <w:bottom w:w="135" w:type="dxa"/>
                                            <w:right w:w="270" w:type="dxa"/>
                                          </w:tcMar>
                                          <w:hideMark/>
                                        </w:tcPr>
                                        <w:p w:rsidR="009326EA" w:rsidRPr="009326EA" w:rsidRDefault="009326EA" w:rsidP="009326EA">
                                          <w:pPr>
                                            <w:spacing w:after="0" w:line="188" w:lineRule="atLeast"/>
                                            <w:jc w:val="center"/>
                                            <w:rPr>
                                              <w:rFonts w:ascii="Helvetica" w:eastAsia="Times New Roman" w:hAnsi="Helvetica" w:cs="Times New Roman"/>
                                              <w:color w:val="818283"/>
                                              <w:sz w:val="15"/>
                                              <w:szCs w:val="15"/>
                                              <w:lang w:eastAsia="en-AU"/>
                                            </w:rPr>
                                          </w:pPr>
                                          <w:r w:rsidRPr="009326EA">
                                            <w:rPr>
                                              <w:rFonts w:ascii="Helvetica" w:eastAsia="Times New Roman" w:hAnsi="Helvetica" w:cs="Times New Roman"/>
                                              <w:i/>
                                              <w:iCs/>
                                              <w:color w:val="818283"/>
                                              <w:sz w:val="15"/>
                                              <w:szCs w:val="15"/>
                                              <w:lang w:eastAsia="en-AU"/>
                                            </w:rPr>
                                            <w:lastRenderedPageBreak/>
                                            <w:t>Copyright © 2018 The Royal Society of Tasmania, All rights reserved.</w:t>
                                          </w:r>
                                          <w:r w:rsidRPr="009326EA">
                                            <w:rPr>
                                              <w:rFonts w:ascii="Helvetica" w:eastAsia="Times New Roman" w:hAnsi="Helvetica" w:cs="Times New Roman"/>
                                              <w:color w:val="818283"/>
                                              <w:sz w:val="15"/>
                                              <w:szCs w:val="15"/>
                                              <w:lang w:eastAsia="en-AU"/>
                                            </w:rPr>
                                            <w:br/>
                                            <w:t>ABN 65 889 598 100</w:t>
                                          </w:r>
                                          <w:r w:rsidRPr="009326EA">
                                            <w:rPr>
                                              <w:rFonts w:ascii="Helvetica" w:eastAsia="Times New Roman" w:hAnsi="Helvetica" w:cs="Times New Roman"/>
                                              <w:color w:val="818283"/>
                                              <w:sz w:val="15"/>
                                              <w:szCs w:val="15"/>
                                              <w:lang w:eastAsia="en-AU"/>
                                            </w:rPr>
                                            <w:br/>
                                          </w:r>
                                          <w:r w:rsidRPr="009326EA">
                                            <w:rPr>
                                              <w:rFonts w:ascii="Helvetica" w:eastAsia="Times New Roman" w:hAnsi="Helvetica" w:cs="Times New Roman"/>
                                              <w:color w:val="818283"/>
                                              <w:sz w:val="15"/>
                                              <w:szCs w:val="15"/>
                                              <w:lang w:eastAsia="en-AU"/>
                                            </w:rPr>
                                            <w:br/>
                                          </w:r>
                                          <w:r w:rsidRPr="009326EA">
                                            <w:rPr>
                                              <w:rFonts w:ascii="Helvetica" w:eastAsia="Times New Roman" w:hAnsi="Helvetica" w:cs="Times New Roman"/>
                                              <w:b/>
                                              <w:bCs/>
                                              <w:color w:val="818283"/>
                                              <w:sz w:val="15"/>
                                              <w:szCs w:val="15"/>
                                              <w:lang w:eastAsia="en-AU"/>
                                            </w:rPr>
                                            <w:t>Our mailing address is</w:t>
                                          </w:r>
                                          <w:proofErr w:type="gramStart"/>
                                          <w:r w:rsidRPr="009326EA">
                                            <w:rPr>
                                              <w:rFonts w:ascii="Helvetica" w:eastAsia="Times New Roman" w:hAnsi="Helvetica" w:cs="Times New Roman"/>
                                              <w:b/>
                                              <w:bCs/>
                                              <w:color w:val="818283"/>
                                              <w:sz w:val="15"/>
                                              <w:szCs w:val="15"/>
                                              <w:lang w:eastAsia="en-AU"/>
                                            </w:rPr>
                                            <w:t>:</w:t>
                                          </w:r>
                                          <w:proofErr w:type="gramEnd"/>
                                          <w:r w:rsidRPr="009326EA">
                                            <w:rPr>
                                              <w:rFonts w:ascii="Helvetica" w:eastAsia="Times New Roman" w:hAnsi="Helvetica" w:cs="Times New Roman"/>
                                              <w:color w:val="818283"/>
                                              <w:sz w:val="15"/>
                                              <w:szCs w:val="15"/>
                                              <w:lang w:eastAsia="en-AU"/>
                                            </w:rPr>
                                            <w:br/>
                                            <w:t>GPO Box 1166</w:t>
                                          </w:r>
                                          <w:r w:rsidRPr="009326EA">
                                            <w:rPr>
                                              <w:rFonts w:ascii="Helvetica" w:eastAsia="Times New Roman" w:hAnsi="Helvetica" w:cs="Times New Roman"/>
                                              <w:color w:val="818283"/>
                                              <w:sz w:val="15"/>
                                              <w:szCs w:val="15"/>
                                              <w:lang w:eastAsia="en-AU"/>
                                            </w:rPr>
                                            <w:br/>
                                            <w:t>Hobart TAS 7001</w:t>
                                          </w:r>
                                          <w:r w:rsidRPr="009326EA">
                                            <w:rPr>
                                              <w:rFonts w:ascii="Helvetica" w:eastAsia="Times New Roman" w:hAnsi="Helvetica" w:cs="Times New Roman"/>
                                              <w:color w:val="818283"/>
                                              <w:sz w:val="15"/>
                                              <w:szCs w:val="15"/>
                                              <w:lang w:eastAsia="en-AU"/>
                                            </w:rPr>
                                            <w:br/>
                                          </w:r>
                                          <w:r w:rsidRPr="009326EA">
                                            <w:rPr>
                                              <w:rFonts w:ascii="Helvetica" w:eastAsia="Times New Roman" w:hAnsi="Helvetica" w:cs="Times New Roman"/>
                                              <w:color w:val="818283"/>
                                              <w:sz w:val="15"/>
                                              <w:szCs w:val="15"/>
                                              <w:lang w:eastAsia="en-AU"/>
                                            </w:rPr>
                                            <w:br/>
                                          </w:r>
                                          <w:r w:rsidRPr="009326EA">
                                            <w:rPr>
                                              <w:rFonts w:ascii="Helvetica" w:eastAsia="Times New Roman" w:hAnsi="Helvetica" w:cs="Times New Roman"/>
                                              <w:b/>
                                              <w:bCs/>
                                              <w:color w:val="818283"/>
                                              <w:sz w:val="15"/>
                                              <w:szCs w:val="15"/>
                                              <w:lang w:eastAsia="en-AU"/>
                                            </w:rPr>
                                            <w:t>Our office location is:</w:t>
                                          </w:r>
                                          <w:r w:rsidRPr="009326EA">
                                            <w:rPr>
                                              <w:rFonts w:ascii="Helvetica" w:eastAsia="Times New Roman" w:hAnsi="Helvetica" w:cs="Times New Roman"/>
                                              <w:color w:val="818283"/>
                                              <w:sz w:val="15"/>
                                              <w:szCs w:val="15"/>
                                              <w:lang w:eastAsia="en-AU"/>
                                            </w:rPr>
                                            <w:br/>
                                            <w:t>19 Davey Street</w:t>
                                          </w:r>
                                          <w:r w:rsidRPr="009326EA">
                                            <w:rPr>
                                              <w:rFonts w:ascii="Helvetica" w:eastAsia="Times New Roman" w:hAnsi="Helvetica" w:cs="Times New Roman"/>
                                              <w:color w:val="818283"/>
                                              <w:sz w:val="15"/>
                                              <w:szCs w:val="15"/>
                                              <w:lang w:eastAsia="en-AU"/>
                                            </w:rPr>
                                            <w:br/>
                                            <w:t>Hobart TAS 7000</w:t>
                                          </w:r>
                                          <w:r w:rsidRPr="009326EA">
                                            <w:rPr>
                                              <w:rFonts w:ascii="Helvetica" w:eastAsia="Times New Roman" w:hAnsi="Helvetica" w:cs="Times New Roman"/>
                                              <w:color w:val="818283"/>
                                              <w:sz w:val="15"/>
                                              <w:szCs w:val="15"/>
                                              <w:lang w:eastAsia="en-AU"/>
                                            </w:rPr>
                                            <w:br/>
                                            <w:t>Office hours: Wednesdays 9.30 am - 1.30 pm, welcome to drop in!</w:t>
                                          </w:r>
                                          <w:r w:rsidRPr="009326EA">
                                            <w:rPr>
                                              <w:rFonts w:ascii="Helvetica" w:eastAsia="Times New Roman" w:hAnsi="Helvetica" w:cs="Times New Roman"/>
                                              <w:color w:val="818283"/>
                                              <w:sz w:val="15"/>
                                              <w:szCs w:val="15"/>
                                              <w:lang w:eastAsia="en-AU"/>
                                            </w:rPr>
                                            <w:br/>
                                            <w:t>+61 3 6165 7014</w:t>
                                          </w:r>
                                          <w:r w:rsidRPr="009326EA">
                                            <w:rPr>
                                              <w:rFonts w:ascii="Helvetica" w:eastAsia="Times New Roman" w:hAnsi="Helvetica" w:cs="Times New Roman"/>
                                              <w:color w:val="818283"/>
                                              <w:sz w:val="15"/>
                                              <w:szCs w:val="15"/>
                                              <w:lang w:eastAsia="en-AU"/>
                                            </w:rPr>
                                            <w:br/>
                                          </w:r>
                                          <w:r w:rsidRPr="009326EA">
                                            <w:rPr>
                                              <w:rFonts w:ascii="Helvetica" w:eastAsia="Times New Roman" w:hAnsi="Helvetica" w:cs="Times New Roman"/>
                                              <w:color w:val="818283"/>
                                              <w:sz w:val="15"/>
                                              <w:szCs w:val="15"/>
                                              <w:lang w:eastAsia="en-AU"/>
                                            </w:rPr>
                                            <w:br/>
                                            <w:t>Thank you for reading!</w:t>
                                          </w:r>
                                          <w:r w:rsidRPr="009326EA">
                                            <w:rPr>
                                              <w:rFonts w:ascii="Helvetica" w:eastAsia="Times New Roman" w:hAnsi="Helvetica" w:cs="Times New Roman"/>
                                              <w:color w:val="818283"/>
                                              <w:sz w:val="15"/>
                                              <w:szCs w:val="15"/>
                                              <w:lang w:eastAsia="en-AU"/>
                                            </w:rPr>
                                            <w:br/>
                                          </w:r>
                                          <w:r w:rsidRPr="009326EA">
                                            <w:rPr>
                                              <w:rFonts w:ascii="Helvetica" w:eastAsia="Times New Roman" w:hAnsi="Helvetica" w:cs="Times New Roman"/>
                                              <w:color w:val="818283"/>
                                              <w:sz w:val="15"/>
                                              <w:szCs w:val="15"/>
                                              <w:lang w:eastAsia="en-AU"/>
                                            </w:rPr>
                                            <w:br/>
                                            <w:t> </w:t>
                                          </w: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sz w:val="24"/>
                      <w:szCs w:val="24"/>
                      <w:lang w:eastAsia="en-AU"/>
                    </w:rPr>
                  </w:pPr>
                </w:p>
              </w:tc>
            </w:tr>
          </w:tbl>
          <w:p w:rsidR="009326EA" w:rsidRPr="009326EA" w:rsidRDefault="009326EA" w:rsidP="009326EA">
            <w:pPr>
              <w:spacing w:after="0" w:line="240" w:lineRule="auto"/>
              <w:jc w:val="center"/>
              <w:rPr>
                <w:rFonts w:ascii="Times New Roman" w:eastAsia="Times New Roman" w:hAnsi="Times New Roman" w:cs="Times New Roman"/>
                <w:color w:val="000000"/>
                <w:sz w:val="27"/>
                <w:szCs w:val="27"/>
                <w:lang w:eastAsia="en-AU"/>
              </w:rPr>
            </w:pPr>
          </w:p>
        </w:tc>
      </w:tr>
    </w:tbl>
    <w:p w:rsidR="00683E35" w:rsidRPr="009326EA" w:rsidRDefault="00683E35" w:rsidP="009326EA"/>
    <w:sectPr w:rsidR="00683E35" w:rsidRP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AE"/>
    <w:rsid w:val="002B6E1A"/>
    <w:rsid w:val="002B73E7"/>
    <w:rsid w:val="00683E35"/>
    <w:rsid w:val="009326EA"/>
    <w:rsid w:val="00962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B4422-88E6-4910-AB9E-E833A9A3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2803">
      <w:bodyDiv w:val="1"/>
      <w:marLeft w:val="0"/>
      <w:marRight w:val="0"/>
      <w:marTop w:val="0"/>
      <w:marBottom w:val="0"/>
      <w:divBdr>
        <w:top w:val="none" w:sz="0" w:space="0" w:color="auto"/>
        <w:left w:val="none" w:sz="0" w:space="0" w:color="auto"/>
        <w:bottom w:val="none" w:sz="0" w:space="0" w:color="auto"/>
        <w:right w:val="none" w:sz="0" w:space="0" w:color="auto"/>
      </w:divBdr>
    </w:div>
    <w:div w:id="1025211791">
      <w:bodyDiv w:val="1"/>
      <w:marLeft w:val="0"/>
      <w:marRight w:val="0"/>
      <w:marTop w:val="0"/>
      <w:marBottom w:val="0"/>
      <w:divBdr>
        <w:top w:val="none" w:sz="0" w:space="0" w:color="auto"/>
        <w:left w:val="none" w:sz="0" w:space="0" w:color="auto"/>
        <w:bottom w:val="none" w:sz="0" w:space="0" w:color="auto"/>
        <w:right w:val="none" w:sz="0" w:space="0" w:color="auto"/>
      </w:divBdr>
    </w:div>
    <w:div w:id="20476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twitter.com/RoyalSocTa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us15.admin.mailchimp.com/templates/www.facebook.com/RoyalSocietyT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www.twitter.com/RoyalSocTas" TargetMode="External"/><Relationship Id="rId10" Type="http://schemas.openxmlformats.org/officeDocument/2006/relationships/hyperlink" Target="https://us15.admin.mailchimp.com/templates/www.facebook.com/RoyalSocietyTa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Jane</dc:creator>
  <cp:keywords/>
  <dc:description/>
  <cp:lastModifiedBy>Moran, Jane</cp:lastModifiedBy>
  <cp:revision>2</cp:revision>
  <cp:lastPrinted>2018-03-16T00:09:00Z</cp:lastPrinted>
  <dcterms:created xsi:type="dcterms:W3CDTF">2018-03-15T23:14:00Z</dcterms:created>
  <dcterms:modified xsi:type="dcterms:W3CDTF">2018-03-16T00:12:00Z</dcterms:modified>
</cp:coreProperties>
</file>