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shd w:val="clear" w:color="auto" w:fill="1E1E1E"/>
        <w:tblCellMar>
          <w:left w:w="0" w:type="dxa"/>
          <w:right w:w="0" w:type="dxa"/>
        </w:tblCellMar>
        <w:tblLook w:val="04A0" w:firstRow="1" w:lastRow="0" w:firstColumn="1" w:lastColumn="0" w:noHBand="0" w:noVBand="1"/>
      </w:tblPr>
      <w:tblGrid>
        <w:gridCol w:w="9026"/>
      </w:tblGrid>
      <w:tr w:rsidR="00890DAA" w:rsidRPr="00890DAA" w:rsidTr="00890DAA">
        <w:trPr>
          <w:trHeight w:val="31680"/>
          <w:jc w:val="center"/>
        </w:trPr>
        <w:tc>
          <w:tcPr>
            <w:tcW w:w="21600" w:type="dxa"/>
            <w:tcBorders>
              <w:top w:val="nil"/>
            </w:tcBorders>
            <w:shd w:val="clear" w:color="auto" w:fill="1E1E1E"/>
            <w:hideMark/>
          </w:tcPr>
          <w:tbl>
            <w:tblPr>
              <w:tblW w:w="5000" w:type="pct"/>
              <w:jc w:val="center"/>
              <w:tblCellMar>
                <w:left w:w="0" w:type="dxa"/>
                <w:right w:w="0" w:type="dxa"/>
              </w:tblCellMar>
              <w:tblLook w:val="04A0" w:firstRow="1" w:lastRow="0" w:firstColumn="1" w:lastColumn="0" w:noHBand="0" w:noVBand="1"/>
            </w:tblPr>
            <w:tblGrid>
              <w:gridCol w:w="9026"/>
            </w:tblGrid>
            <w:tr w:rsidR="00890DAA" w:rsidRPr="00890DAA">
              <w:trPr>
                <w:jc w:val="center"/>
              </w:trPr>
              <w:tc>
                <w:tcPr>
                  <w:tcW w:w="0" w:type="auto"/>
                  <w:hideMark/>
                </w:tcPr>
                <w:p w:rsidR="00890DAA" w:rsidRPr="00890DAA" w:rsidRDefault="00890DAA" w:rsidP="00890DAA">
                  <w:pPr>
                    <w:spacing w:after="0" w:line="240" w:lineRule="auto"/>
                    <w:jc w:val="center"/>
                    <w:rPr>
                      <w:rFonts w:ascii="Times New Roman" w:eastAsia="Times New Roman" w:hAnsi="Times New Roman" w:cs="Times New Roman"/>
                      <w:color w:val="FFFFFF" w:themeColor="background1"/>
                      <w:sz w:val="24"/>
                      <w:szCs w:val="24"/>
                      <w:lang w:eastAsia="en-AU"/>
                    </w:rPr>
                  </w:pPr>
                </w:p>
              </w:tc>
            </w:tr>
            <w:tr w:rsidR="00890DAA" w:rsidRPr="009B6E6B">
              <w:trPr>
                <w:jc w:val="center"/>
                <w:hidden/>
              </w:trPr>
              <w:tc>
                <w:tcPr>
                  <w:tcW w:w="0" w:type="auto"/>
                  <w:tcMar>
                    <w:top w:w="540" w:type="dxa"/>
                    <w:left w:w="90" w:type="dxa"/>
                    <w:bottom w:w="135" w:type="dxa"/>
                    <w:right w:w="90" w:type="dxa"/>
                  </w:tcMar>
                  <w:hideMark/>
                </w:tcPr>
                <w:tbl>
                  <w:tblPr>
                    <w:tblW w:w="9000" w:type="dxa"/>
                    <w:jc w:val="center"/>
                    <w:tblBorders>
                      <w:top w:val="single" w:sz="6" w:space="0" w:color="101010"/>
                      <w:left w:val="single" w:sz="6" w:space="0" w:color="101010"/>
                      <w:bottom w:val="single" w:sz="6" w:space="0" w:color="101010"/>
                      <w:right w:val="single" w:sz="6" w:space="0" w:color="101010"/>
                    </w:tblBorders>
                    <w:tblCellMar>
                      <w:left w:w="0" w:type="dxa"/>
                      <w:right w:w="0" w:type="dxa"/>
                    </w:tblCellMar>
                    <w:tblLook w:val="04A0" w:firstRow="1" w:lastRow="0" w:firstColumn="1" w:lastColumn="0" w:noHBand="0" w:noVBand="1"/>
                  </w:tblPr>
                  <w:tblGrid>
                    <w:gridCol w:w="8830"/>
                  </w:tblGrid>
                  <w:tr w:rsidR="00890DAA" w:rsidRPr="009B6E6B">
                    <w:trPr>
                      <w:jc w:val="center"/>
                      <w:hidden/>
                    </w:trPr>
                    <w:tc>
                      <w:tcPr>
                        <w:tcW w:w="0" w:type="auto"/>
                        <w:hideMark/>
                      </w:tcPr>
                      <w:tbl>
                        <w:tblPr>
                          <w:tblW w:w="9000" w:type="dxa"/>
                          <w:jc w:val="center"/>
                          <w:shd w:val="clear" w:color="auto" w:fill="272829"/>
                          <w:tblCellMar>
                            <w:left w:w="0" w:type="dxa"/>
                            <w:right w:w="0" w:type="dxa"/>
                          </w:tblCellMar>
                          <w:tblLook w:val="04A0" w:firstRow="1" w:lastRow="0" w:firstColumn="1" w:lastColumn="0" w:noHBand="0" w:noVBand="1"/>
                        </w:tblPr>
                        <w:tblGrid>
                          <w:gridCol w:w="9000"/>
                        </w:tblGrid>
                        <w:tr w:rsidR="00890DAA" w:rsidRPr="009B6E6B">
                          <w:trPr>
                            <w:jc w:val="center"/>
                            <w:hidden/>
                          </w:trPr>
                          <w:tc>
                            <w:tcPr>
                              <w:tcW w:w="0" w:type="auto"/>
                              <w:shd w:val="clear" w:color="auto" w:fill="272829"/>
                              <w:hideMark/>
                            </w:tcPr>
                            <w:p w:rsidR="00890DAA" w:rsidRPr="00890DAA" w:rsidRDefault="00890DAA" w:rsidP="00890DAA">
                              <w:pPr>
                                <w:spacing w:after="0" w:line="240" w:lineRule="auto"/>
                                <w:rPr>
                                  <w:rFonts w:ascii="Times New Roman" w:eastAsia="Times New Roman" w:hAnsi="Times New Roman" w:cs="Times New Roman"/>
                                  <w:vanish/>
                                  <w:color w:val="FFFFFF" w:themeColor="background1"/>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890DAA" w:rsidRPr="009B6E6B">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890DAA" w:rsidRPr="009B6E6B">
                                      <w:tc>
                                        <w:tcPr>
                                          <w:tcW w:w="0" w:type="auto"/>
                                          <w:tcMar>
                                            <w:top w:w="0" w:type="dxa"/>
                                            <w:left w:w="135" w:type="dxa"/>
                                            <w:bottom w:w="0" w:type="dxa"/>
                                            <w:right w:w="135" w:type="dxa"/>
                                          </w:tcMar>
                                          <w:hideMark/>
                                        </w:tcPr>
                                        <w:p w:rsidR="00890DAA" w:rsidRPr="00890DAA" w:rsidRDefault="00890DAA" w:rsidP="00890DAA">
                                          <w:pPr>
                                            <w:spacing w:after="0" w:line="240" w:lineRule="auto"/>
                                            <w:jc w:val="center"/>
                                            <w:rPr>
                                              <w:rFonts w:ascii="Times New Roman" w:eastAsia="Times New Roman" w:hAnsi="Times New Roman" w:cs="Times New Roman"/>
                                              <w:color w:val="FFFFFF" w:themeColor="background1"/>
                                              <w:sz w:val="24"/>
                                              <w:szCs w:val="24"/>
                                              <w:lang w:eastAsia="en-AU"/>
                                            </w:rPr>
                                          </w:pPr>
                                          <w:r w:rsidRPr="00890DAA">
                                            <w:rPr>
                                              <w:rFonts w:ascii="Times New Roman" w:eastAsia="Times New Roman" w:hAnsi="Times New Roman" w:cs="Times New Roman"/>
                                              <w:noProof/>
                                              <w:color w:val="FFFFFF" w:themeColor="background1"/>
                                              <w:sz w:val="24"/>
                                              <w:szCs w:val="24"/>
                                              <w:lang w:eastAsia="en-AU"/>
                                            </w:rPr>
                                            <w:drawing>
                                              <wp:inline distT="0" distB="0" distL="0" distR="0" wp14:anchorId="2EA8A1E0" wp14:editId="1656CFF1">
                                                <wp:extent cx="3193415" cy="3739515"/>
                                                <wp:effectExtent l="0" t="0" r="6985" b="0"/>
                                                <wp:docPr id="33" name="Picture 33" descr="https://gallery.mailchimp.com/7b2a048dc0e2c3cffcd6d48bc/images/b7bbbf74-e8d8-4c6d-a3a5-69b948fa1a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gallery.mailchimp.com/7b2a048dc0e2c3cffcd6d48bc/images/b7bbbf74-e8d8-4c6d-a3a5-69b948fa1ae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3415" cy="3739515"/>
                                                        </a:xfrm>
                                                        <a:prstGeom prst="rect">
                                                          <a:avLst/>
                                                        </a:prstGeom>
                                                        <a:noFill/>
                                                        <a:ln>
                                                          <a:noFill/>
                                                        </a:ln>
                                                      </pic:spPr>
                                                    </pic:pic>
                                                  </a:graphicData>
                                                </a:graphic>
                                              </wp:inline>
                                            </w:drawing>
                                          </w:r>
                                        </w:p>
                                      </w:tc>
                                    </w:tr>
                                  </w:tbl>
                                  <w:p w:rsidR="00890DAA" w:rsidRPr="00890DAA" w:rsidRDefault="00890DAA" w:rsidP="00890DAA">
                                    <w:pPr>
                                      <w:spacing w:after="0" w:line="240" w:lineRule="auto"/>
                                      <w:rPr>
                                        <w:rFonts w:ascii="Times New Roman" w:eastAsia="Times New Roman" w:hAnsi="Times New Roman" w:cs="Times New Roman"/>
                                        <w:color w:val="FFFFFF" w:themeColor="background1"/>
                                        <w:sz w:val="24"/>
                                        <w:szCs w:val="24"/>
                                        <w:lang w:eastAsia="en-AU"/>
                                      </w:rPr>
                                    </w:pPr>
                                  </w:p>
                                </w:tc>
                              </w:tr>
                            </w:tbl>
                            <w:p w:rsidR="00890DAA" w:rsidRPr="00890DAA" w:rsidRDefault="00890DAA" w:rsidP="00890DAA">
                              <w:pPr>
                                <w:spacing w:after="0" w:line="240" w:lineRule="auto"/>
                                <w:rPr>
                                  <w:rFonts w:ascii="Times New Roman" w:eastAsia="Times New Roman" w:hAnsi="Times New Roman" w:cs="Times New Roman"/>
                                  <w:vanish/>
                                  <w:color w:val="FFFFFF" w:themeColor="background1"/>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890DAA" w:rsidRPr="009B6E6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90DAA" w:rsidRPr="009B6E6B">
                                      <w:tc>
                                        <w:tcPr>
                                          <w:tcW w:w="0" w:type="auto"/>
                                          <w:tcMar>
                                            <w:top w:w="0" w:type="dxa"/>
                                            <w:left w:w="270" w:type="dxa"/>
                                            <w:bottom w:w="135" w:type="dxa"/>
                                            <w:right w:w="270" w:type="dxa"/>
                                          </w:tcMar>
                                          <w:hideMark/>
                                        </w:tcPr>
                                        <w:p w:rsidR="00890DAA" w:rsidRPr="00890DAA" w:rsidRDefault="00890DAA" w:rsidP="00890DAA">
                                          <w:pPr>
                                            <w:spacing w:after="0" w:line="488" w:lineRule="atLeast"/>
                                            <w:jc w:val="center"/>
                                            <w:outlineLvl w:val="0"/>
                                            <w:rPr>
                                              <w:rFonts w:ascii="Helvetica" w:eastAsia="Times New Roman" w:hAnsi="Helvetica" w:cs="Helvetica"/>
                                              <w:color w:val="FFFFFF" w:themeColor="background1"/>
                                              <w:spacing w:val="15"/>
                                              <w:kern w:val="36"/>
                                              <w:sz w:val="39"/>
                                              <w:szCs w:val="39"/>
                                              <w:lang w:eastAsia="en-AU"/>
                                            </w:rPr>
                                          </w:pPr>
                                          <w:r w:rsidRPr="00890DAA">
                                            <w:rPr>
                                              <w:rFonts w:ascii="Helvetica" w:eastAsia="Times New Roman" w:hAnsi="Helvetica" w:cs="Helvetica"/>
                                              <w:color w:val="FFFFFF" w:themeColor="background1"/>
                                              <w:spacing w:val="15"/>
                                              <w:kern w:val="36"/>
                                              <w:sz w:val="48"/>
                                              <w:szCs w:val="48"/>
                                              <w:lang w:eastAsia="en-AU"/>
                                            </w:rPr>
                                            <w:t>February 2018 newsletter</w:t>
                                          </w:r>
                                        </w:p>
                                      </w:tc>
                                    </w:tr>
                                  </w:tbl>
                                  <w:p w:rsidR="00890DAA" w:rsidRPr="00890DAA" w:rsidRDefault="00890DAA" w:rsidP="00890DAA">
                                    <w:pPr>
                                      <w:spacing w:after="0" w:line="240" w:lineRule="auto"/>
                                      <w:rPr>
                                        <w:rFonts w:ascii="Times New Roman" w:eastAsia="Times New Roman" w:hAnsi="Times New Roman" w:cs="Times New Roman"/>
                                        <w:color w:val="FFFFFF" w:themeColor="background1"/>
                                        <w:sz w:val="24"/>
                                        <w:szCs w:val="24"/>
                                        <w:lang w:eastAsia="en-AU"/>
                                      </w:rPr>
                                    </w:pPr>
                                  </w:p>
                                </w:tc>
                              </w:tr>
                            </w:tbl>
                            <w:p w:rsidR="00890DAA" w:rsidRPr="00890DAA" w:rsidRDefault="00890DAA" w:rsidP="00890DAA">
                              <w:pPr>
                                <w:spacing w:after="0" w:line="240" w:lineRule="auto"/>
                                <w:rPr>
                                  <w:rFonts w:ascii="Times New Roman" w:eastAsia="Times New Roman" w:hAnsi="Times New Roman" w:cs="Times New Roman"/>
                                  <w:vanish/>
                                  <w:color w:val="FFFFFF" w:themeColor="background1"/>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890DAA" w:rsidRPr="009B6E6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90DAA" w:rsidRPr="009B6E6B">
                                      <w:tc>
                                        <w:tcPr>
                                          <w:tcW w:w="0" w:type="auto"/>
                                          <w:hideMark/>
                                        </w:tcPr>
                                        <w:p w:rsidR="00890DAA" w:rsidRPr="00890DAA" w:rsidRDefault="00890DAA" w:rsidP="00890DAA">
                                          <w:pPr>
                                            <w:spacing w:after="0" w:line="240" w:lineRule="auto"/>
                                            <w:jc w:val="center"/>
                                            <w:rPr>
                                              <w:rFonts w:ascii="Times New Roman" w:eastAsia="Times New Roman" w:hAnsi="Times New Roman" w:cs="Times New Roman"/>
                                              <w:color w:val="FFFFFF" w:themeColor="background1"/>
                                              <w:sz w:val="24"/>
                                              <w:szCs w:val="24"/>
                                              <w:lang w:eastAsia="en-AU"/>
                                            </w:rPr>
                                          </w:pPr>
                                          <w:r w:rsidRPr="00890DAA">
                                            <w:rPr>
                                              <w:rFonts w:ascii="Times New Roman" w:eastAsia="Times New Roman" w:hAnsi="Times New Roman" w:cs="Times New Roman"/>
                                              <w:noProof/>
                                              <w:color w:val="FFFFFF" w:themeColor="background1"/>
                                              <w:sz w:val="24"/>
                                              <w:szCs w:val="24"/>
                                              <w:lang w:eastAsia="en-AU"/>
                                            </w:rPr>
                                            <w:drawing>
                                              <wp:inline distT="0" distB="0" distL="0" distR="0" wp14:anchorId="1B74018E" wp14:editId="4C6C767B">
                                                <wp:extent cx="1473835" cy="777875"/>
                                                <wp:effectExtent l="0" t="0" r="0" b="3175"/>
                                                <wp:docPr id="34" name="Picture 34" descr="https://gallery.mailchimp.com/7b2a048dc0e2c3cffcd6d48bc/images/2308c627-7f7c-47a0-825e-8ddbf12913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gallery.mailchimp.com/7b2a048dc0e2c3cffcd6d48bc/images/2308c627-7f7c-47a0-825e-8ddbf129135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3835" cy="777875"/>
                                                        </a:xfrm>
                                                        <a:prstGeom prst="rect">
                                                          <a:avLst/>
                                                        </a:prstGeom>
                                                        <a:noFill/>
                                                        <a:ln>
                                                          <a:noFill/>
                                                        </a:ln>
                                                      </pic:spPr>
                                                    </pic:pic>
                                                  </a:graphicData>
                                                </a:graphic>
                                              </wp:inline>
                                            </w:drawing>
                                          </w:r>
                                        </w:p>
                                      </w:tc>
                                    </w:tr>
                                  </w:tbl>
                                  <w:p w:rsidR="00890DAA" w:rsidRPr="00890DAA" w:rsidRDefault="00890DAA" w:rsidP="00890DAA">
                                    <w:pPr>
                                      <w:spacing w:after="0" w:line="240" w:lineRule="auto"/>
                                      <w:rPr>
                                        <w:rFonts w:ascii="Times New Roman" w:eastAsia="Times New Roman" w:hAnsi="Times New Roman" w:cs="Times New Roman"/>
                                        <w:color w:val="FFFFFF" w:themeColor="background1"/>
                                        <w:sz w:val="24"/>
                                        <w:szCs w:val="24"/>
                                        <w:lang w:eastAsia="en-AU"/>
                                      </w:rPr>
                                    </w:pPr>
                                  </w:p>
                                </w:tc>
                              </w:tr>
                            </w:tbl>
                            <w:p w:rsidR="00890DAA" w:rsidRPr="00890DAA" w:rsidRDefault="00890DAA" w:rsidP="00890DAA">
                              <w:pPr>
                                <w:spacing w:after="0" w:line="240" w:lineRule="auto"/>
                                <w:rPr>
                                  <w:rFonts w:ascii="Times New Roman" w:eastAsia="Times New Roman" w:hAnsi="Times New Roman" w:cs="Times New Roman"/>
                                  <w:color w:val="FFFFFF" w:themeColor="background1"/>
                                  <w:sz w:val="24"/>
                                  <w:szCs w:val="24"/>
                                  <w:lang w:eastAsia="en-AU"/>
                                </w:rPr>
                              </w:pPr>
                            </w:p>
                          </w:tc>
                        </w:tr>
                      </w:tbl>
                      <w:p w:rsidR="00890DAA" w:rsidRPr="00890DAA" w:rsidRDefault="00890DAA" w:rsidP="00890DAA">
                        <w:pPr>
                          <w:spacing w:after="0" w:line="240" w:lineRule="auto"/>
                          <w:jc w:val="center"/>
                          <w:rPr>
                            <w:rFonts w:ascii="Times New Roman" w:eastAsia="Times New Roman" w:hAnsi="Times New Roman" w:cs="Times New Roman"/>
                            <w:color w:val="FFFFFF" w:themeColor="background1"/>
                            <w:sz w:val="24"/>
                            <w:szCs w:val="24"/>
                            <w:lang w:eastAsia="en-AU"/>
                          </w:rPr>
                        </w:pPr>
                      </w:p>
                    </w:tc>
                  </w:tr>
                  <w:tr w:rsidR="00890DAA" w:rsidRPr="009B6E6B">
                    <w:trPr>
                      <w:jc w:val="center"/>
                    </w:trPr>
                    <w:tc>
                      <w:tcPr>
                        <w:tcW w:w="0" w:type="auto"/>
                        <w:hideMark/>
                      </w:tcPr>
                      <w:tbl>
                        <w:tblPr>
                          <w:tblW w:w="9000" w:type="dxa"/>
                          <w:jc w:val="center"/>
                          <w:shd w:val="clear" w:color="auto" w:fill="272829"/>
                          <w:tblCellMar>
                            <w:left w:w="0" w:type="dxa"/>
                            <w:right w:w="0" w:type="dxa"/>
                          </w:tblCellMar>
                          <w:tblLook w:val="04A0" w:firstRow="1" w:lastRow="0" w:firstColumn="1" w:lastColumn="0" w:noHBand="0" w:noVBand="1"/>
                        </w:tblPr>
                        <w:tblGrid>
                          <w:gridCol w:w="8815"/>
                        </w:tblGrid>
                        <w:tr w:rsidR="00890DAA" w:rsidRPr="009B6E6B">
                          <w:trPr>
                            <w:jc w:val="center"/>
                          </w:trPr>
                          <w:tc>
                            <w:tcPr>
                              <w:tcW w:w="0" w:type="auto"/>
                              <w:shd w:val="clear" w:color="auto" w:fill="272829"/>
                              <w:hideMark/>
                            </w:tcPr>
                            <w:tbl>
                              <w:tblPr>
                                <w:tblW w:w="5000" w:type="pct"/>
                                <w:tblCellMar>
                                  <w:left w:w="0" w:type="dxa"/>
                                  <w:right w:w="0" w:type="dxa"/>
                                </w:tblCellMar>
                                <w:tblLook w:val="04A0" w:firstRow="1" w:lastRow="0" w:firstColumn="1" w:lastColumn="0" w:noHBand="0" w:noVBand="1"/>
                              </w:tblPr>
                              <w:tblGrid>
                                <w:gridCol w:w="8815"/>
                              </w:tblGrid>
                              <w:tr w:rsidR="00890DAA" w:rsidRPr="009B6E6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15"/>
                                    </w:tblGrid>
                                    <w:tr w:rsidR="00890DAA" w:rsidRPr="009B6E6B">
                                      <w:tc>
                                        <w:tcPr>
                                          <w:tcW w:w="0" w:type="auto"/>
                                          <w:tcMar>
                                            <w:top w:w="0" w:type="dxa"/>
                                            <w:left w:w="270" w:type="dxa"/>
                                            <w:bottom w:w="135" w:type="dxa"/>
                                            <w:right w:w="270" w:type="dxa"/>
                                          </w:tcMar>
                                          <w:hideMark/>
                                        </w:tcPr>
                                        <w:p w:rsidR="00890DAA" w:rsidRPr="00890DAA" w:rsidRDefault="00890DAA" w:rsidP="00890DAA">
                                          <w:pPr>
                                            <w:spacing w:after="0" w:line="315" w:lineRule="atLeast"/>
                                            <w:rPr>
                                              <w:rFonts w:ascii="Georgia" w:eastAsia="Times New Roman" w:hAnsi="Georgia" w:cs="Times New Roman"/>
                                              <w:color w:val="FFFFFF" w:themeColor="background1"/>
                                              <w:sz w:val="21"/>
                                              <w:szCs w:val="21"/>
                                              <w:lang w:eastAsia="en-AU"/>
                                            </w:rPr>
                                          </w:pPr>
                                          <w:r w:rsidRPr="00890DAA">
                                            <w:rPr>
                                              <w:rFonts w:ascii="Helvetica" w:eastAsia="Times New Roman" w:hAnsi="Helvetica" w:cs="Helvetica"/>
                                              <w:color w:val="FFFFFF" w:themeColor="background1"/>
                                              <w:sz w:val="21"/>
                                              <w:szCs w:val="21"/>
                                              <w:lang w:eastAsia="en-AU"/>
                                            </w:rPr>
                                            <w:t>==========================================================</w:t>
                                          </w:r>
                                          <w:r w:rsidRPr="00890DAA">
                                            <w:rPr>
                                              <w:rFonts w:ascii="Helvetica" w:eastAsia="Times New Roman" w:hAnsi="Helvetica" w:cs="Helvetica"/>
                                              <w:color w:val="FFFFFF" w:themeColor="background1"/>
                                              <w:sz w:val="21"/>
                                              <w:szCs w:val="21"/>
                                              <w:lang w:eastAsia="en-AU"/>
                                            </w:rPr>
                                            <w:br/>
                                            <w:t>Annual General Meeting Guest Speaker lecture.</w:t>
                                          </w:r>
                                          <w:r w:rsidRPr="00890DAA">
                                            <w:rPr>
                                              <w:rFonts w:ascii="Helvetica" w:eastAsia="Times New Roman" w:hAnsi="Helvetica" w:cs="Helvetica"/>
                                              <w:color w:val="FFFFFF" w:themeColor="background1"/>
                                              <w:sz w:val="21"/>
                                              <w:szCs w:val="21"/>
                                              <w:lang w:eastAsia="en-AU"/>
                                            </w:rPr>
                                            <w:br/>
                                            <w:t>===========================================================</w:t>
                                          </w:r>
                                          <w:r w:rsidRPr="00890DAA">
                                            <w:rPr>
                                              <w:rFonts w:ascii="Helvetica" w:eastAsia="Times New Roman" w:hAnsi="Helvetica" w:cs="Helvetica"/>
                                              <w:color w:val="FFFFFF" w:themeColor="background1"/>
                                              <w:sz w:val="21"/>
                                              <w:szCs w:val="21"/>
                                              <w:lang w:eastAsia="en-AU"/>
                                            </w:rPr>
                                            <w:br/>
                                            <w:t>Dear Members and friends</w:t>
                                          </w:r>
                                          <w:r w:rsidRPr="00890DAA">
                                            <w:rPr>
                                              <w:rFonts w:ascii="Helvetica" w:eastAsia="Times New Roman" w:hAnsi="Helvetica" w:cs="Helvetica"/>
                                              <w:color w:val="FFFFFF" w:themeColor="background1"/>
                                              <w:sz w:val="21"/>
                                              <w:szCs w:val="21"/>
                                              <w:lang w:eastAsia="en-AU"/>
                                            </w:rPr>
                                            <w:br/>
                                            <w:t>You are cordially invited to attend the following on Tuesday, 6 March, 2018 in the Central Gallery of the Tasmanian Museum &amp; Art Gallery:</w:t>
                                          </w:r>
                                        </w:p>
                                        <w:p w:rsidR="00890DAA" w:rsidRPr="00890DAA" w:rsidRDefault="00890DAA" w:rsidP="00890DAA">
                                          <w:pPr>
                                            <w:numPr>
                                              <w:ilvl w:val="0"/>
                                              <w:numId w:val="1"/>
                                            </w:numPr>
                                            <w:spacing w:before="100" w:beforeAutospacing="1" w:after="100" w:afterAutospacing="1" w:line="315" w:lineRule="atLeast"/>
                                            <w:rPr>
                                              <w:rFonts w:ascii="Georgia" w:eastAsia="Times New Roman" w:hAnsi="Georgia" w:cs="Times New Roman"/>
                                              <w:color w:val="FFFFFF" w:themeColor="background1"/>
                                              <w:sz w:val="21"/>
                                              <w:szCs w:val="21"/>
                                              <w:lang w:eastAsia="en-AU"/>
                                            </w:rPr>
                                          </w:pPr>
                                          <w:r w:rsidRPr="00890DAA">
                                            <w:rPr>
                                              <w:rFonts w:ascii="Helvetica" w:eastAsia="Times New Roman" w:hAnsi="Helvetica" w:cs="Helvetica"/>
                                              <w:color w:val="FFFFFF" w:themeColor="background1"/>
                                              <w:sz w:val="21"/>
                                              <w:szCs w:val="21"/>
                                              <w:lang w:eastAsia="en-AU"/>
                                            </w:rPr>
                                            <w:t>7:30 pm - The Annual General Meeting to consider Reports and the election of officers;</w:t>
                                          </w:r>
                                        </w:p>
                                        <w:p w:rsidR="00890DAA" w:rsidRPr="00890DAA" w:rsidRDefault="00890DAA" w:rsidP="00890DAA">
                                          <w:pPr>
                                            <w:numPr>
                                              <w:ilvl w:val="0"/>
                                              <w:numId w:val="1"/>
                                            </w:numPr>
                                            <w:spacing w:before="100" w:beforeAutospacing="1" w:after="100" w:afterAutospacing="1" w:line="315" w:lineRule="atLeast"/>
                                            <w:rPr>
                                              <w:rFonts w:ascii="Georgia" w:eastAsia="Times New Roman" w:hAnsi="Georgia" w:cs="Times New Roman"/>
                                              <w:color w:val="FFFFFF" w:themeColor="background1"/>
                                              <w:sz w:val="21"/>
                                              <w:szCs w:val="21"/>
                                              <w:lang w:eastAsia="en-AU"/>
                                            </w:rPr>
                                          </w:pPr>
                                          <w:r w:rsidRPr="00890DAA">
                                            <w:rPr>
                                              <w:rFonts w:ascii="Helvetica" w:eastAsia="Times New Roman" w:hAnsi="Helvetica" w:cs="Helvetica"/>
                                              <w:color w:val="FFFFFF" w:themeColor="background1"/>
                                              <w:sz w:val="21"/>
                                              <w:szCs w:val="21"/>
                                              <w:lang w:eastAsia="en-AU"/>
                                            </w:rPr>
                                            <w:t>7.45 pm - A short break when drinks will be available; and</w:t>
                                          </w:r>
                                        </w:p>
                                        <w:p w:rsidR="00890DAA" w:rsidRPr="00890DAA" w:rsidRDefault="00890DAA" w:rsidP="00890DAA">
                                          <w:pPr>
                                            <w:numPr>
                                              <w:ilvl w:val="0"/>
                                              <w:numId w:val="1"/>
                                            </w:numPr>
                                            <w:spacing w:before="100" w:beforeAutospacing="1" w:after="100" w:afterAutospacing="1" w:line="315" w:lineRule="atLeast"/>
                                            <w:rPr>
                                              <w:rFonts w:ascii="Georgia" w:eastAsia="Times New Roman" w:hAnsi="Georgia" w:cs="Times New Roman"/>
                                              <w:color w:val="FFFFFF" w:themeColor="background1"/>
                                              <w:sz w:val="21"/>
                                              <w:szCs w:val="21"/>
                                              <w:lang w:eastAsia="en-AU"/>
                                            </w:rPr>
                                          </w:pPr>
                                          <w:r w:rsidRPr="00890DAA">
                                            <w:rPr>
                                              <w:rFonts w:ascii="Helvetica" w:eastAsia="Times New Roman" w:hAnsi="Helvetica" w:cs="Helvetica"/>
                                              <w:color w:val="FFFFFF" w:themeColor="background1"/>
                                              <w:sz w:val="21"/>
                                              <w:szCs w:val="21"/>
                                              <w:lang w:eastAsia="en-AU"/>
                                            </w:rPr>
                                            <w:t>8:00 pm - Our Guest Lecturer, Rosalie Martin will speak on "Transforming lives – the role of speech pathology in improving prisoners’ lives and society’s future". </w:t>
                                          </w:r>
                                        </w:p>
                                        <w:p w:rsidR="00890DAA" w:rsidRPr="00890DAA" w:rsidRDefault="00890DAA" w:rsidP="00890DAA">
                                          <w:pPr>
                                            <w:spacing w:after="0" w:line="315" w:lineRule="atLeast"/>
                                            <w:rPr>
                                              <w:rFonts w:ascii="Georgia" w:eastAsia="Times New Roman" w:hAnsi="Georgia" w:cs="Times New Roman"/>
                                              <w:color w:val="FFFFFF" w:themeColor="background1"/>
                                              <w:sz w:val="21"/>
                                              <w:szCs w:val="21"/>
                                              <w:lang w:eastAsia="en-AU"/>
                                            </w:rPr>
                                          </w:pPr>
                                          <w:r w:rsidRPr="00890DAA">
                                            <w:rPr>
                                              <w:rFonts w:ascii="Helvetica" w:eastAsia="Times New Roman" w:hAnsi="Helvetica" w:cs="Helvetica"/>
                                              <w:color w:val="FFFFFF" w:themeColor="background1"/>
                                              <w:sz w:val="21"/>
                                              <w:szCs w:val="21"/>
                                              <w:lang w:eastAsia="en-AU"/>
                                            </w:rPr>
                                            <w:lastRenderedPageBreak/>
                                            <w:t>We encourage you to attend and participate in this important evening for The Royal Society of Tasmania.</w:t>
                                          </w:r>
                                          <w:r w:rsidRPr="00890DAA">
                                            <w:rPr>
                                              <w:rFonts w:ascii="Helvetica" w:eastAsia="Times New Roman" w:hAnsi="Helvetica" w:cs="Helvetica"/>
                                              <w:color w:val="FFFFFF" w:themeColor="background1"/>
                                              <w:sz w:val="21"/>
                                              <w:szCs w:val="21"/>
                                              <w:lang w:eastAsia="en-AU"/>
                                            </w:rPr>
                                            <w:br/>
                                          </w:r>
                                          <w:r w:rsidRPr="00890DAA">
                                            <w:rPr>
                                              <w:rFonts w:ascii="Helvetica" w:eastAsia="Times New Roman" w:hAnsi="Helvetica" w:cs="Helvetica"/>
                                              <w:b/>
                                              <w:bCs/>
                                              <w:color w:val="FFFFFF" w:themeColor="background1"/>
                                              <w:sz w:val="21"/>
                                              <w:szCs w:val="21"/>
                                              <w:lang w:eastAsia="en-AU"/>
                                            </w:rPr>
                                            <w:t>Dr John G. Thorne</w:t>
                                          </w:r>
                                          <w:proofErr w:type="gramStart"/>
                                          <w:r w:rsidRPr="00890DAA">
                                            <w:rPr>
                                              <w:rFonts w:ascii="Helvetica" w:eastAsia="Times New Roman" w:hAnsi="Helvetica" w:cs="Helvetica"/>
                                              <w:b/>
                                              <w:bCs/>
                                              <w:color w:val="FFFFFF" w:themeColor="background1"/>
                                              <w:sz w:val="21"/>
                                              <w:szCs w:val="21"/>
                                              <w:lang w:eastAsia="en-AU"/>
                                            </w:rPr>
                                            <w:t>  AM</w:t>
                                          </w:r>
                                          <w:proofErr w:type="gramEnd"/>
                                          <w:r w:rsidRPr="00890DAA">
                                            <w:rPr>
                                              <w:rFonts w:ascii="Helvetica" w:eastAsia="Times New Roman" w:hAnsi="Helvetica" w:cs="Helvetica"/>
                                              <w:b/>
                                              <w:bCs/>
                                              <w:color w:val="FFFFFF" w:themeColor="background1"/>
                                              <w:sz w:val="21"/>
                                              <w:szCs w:val="21"/>
                                              <w:lang w:eastAsia="en-AU"/>
                                            </w:rPr>
                                            <w:t> </w:t>
                                          </w:r>
                                          <w:r w:rsidRPr="00890DAA">
                                            <w:rPr>
                                              <w:rFonts w:ascii="Helvetica" w:eastAsia="Times New Roman" w:hAnsi="Helvetica" w:cs="Helvetica"/>
                                              <w:color w:val="FFFFFF" w:themeColor="background1"/>
                                              <w:sz w:val="21"/>
                                              <w:szCs w:val="21"/>
                                              <w:lang w:eastAsia="en-AU"/>
                                            </w:rPr>
                                            <w:br/>
                                          </w:r>
                                          <w:r w:rsidRPr="00890DAA">
                                            <w:rPr>
                                              <w:rFonts w:ascii="Helvetica" w:eastAsia="Times New Roman" w:hAnsi="Helvetica" w:cs="Helvetica"/>
                                              <w:color w:val="FFFFFF" w:themeColor="background1"/>
                                              <w:sz w:val="21"/>
                                              <w:szCs w:val="21"/>
                                              <w:u w:val="single"/>
                                              <w:lang w:eastAsia="en-AU"/>
                                            </w:rPr>
                                            <w:t>Honorary Secretary.</w:t>
                                          </w:r>
                                          <w:r w:rsidRPr="00890DAA">
                                            <w:rPr>
                                              <w:rFonts w:ascii="Helvetica" w:eastAsia="Times New Roman" w:hAnsi="Helvetica" w:cs="Helvetica"/>
                                              <w:color w:val="FFFFFF" w:themeColor="background1"/>
                                              <w:sz w:val="21"/>
                                              <w:szCs w:val="21"/>
                                              <w:lang w:eastAsia="en-AU"/>
                                            </w:rPr>
                                            <w:br/>
                                          </w:r>
                                          <w:r w:rsidRPr="00890DAA">
                                            <w:rPr>
                                              <w:rFonts w:ascii="Helvetica" w:eastAsia="Times New Roman" w:hAnsi="Helvetica" w:cs="Helvetica"/>
                                              <w:color w:val="FFFFFF" w:themeColor="background1"/>
                                              <w:sz w:val="21"/>
                                              <w:szCs w:val="21"/>
                                              <w:u w:val="single"/>
                                              <w:lang w:eastAsia="en-AU"/>
                                            </w:rPr>
                                            <w:t>==================================================================</w:t>
                                          </w:r>
                                          <w:r w:rsidRPr="00890DAA">
                                            <w:rPr>
                                              <w:rFonts w:ascii="Georgia" w:eastAsia="Times New Roman" w:hAnsi="Georgia" w:cs="Times New Roman"/>
                                              <w:color w:val="FFFFFF" w:themeColor="background1"/>
                                              <w:sz w:val="21"/>
                                              <w:szCs w:val="21"/>
                                              <w:lang w:eastAsia="en-AU"/>
                                            </w:rPr>
                                            <w:br/>
                                            <w:t> </w:t>
                                          </w:r>
                                        </w:p>
                                        <w:p w:rsidR="00890DAA" w:rsidRPr="00890DAA" w:rsidRDefault="00890DAA" w:rsidP="00890DAA">
                                          <w:pPr>
                                            <w:spacing w:after="0" w:line="315" w:lineRule="atLeast"/>
                                            <w:jc w:val="center"/>
                                            <w:rPr>
                                              <w:rFonts w:ascii="Georgia" w:eastAsia="Times New Roman" w:hAnsi="Georgia" w:cs="Times New Roman"/>
                                              <w:color w:val="FFFFFF" w:themeColor="background1"/>
                                              <w:sz w:val="21"/>
                                              <w:szCs w:val="21"/>
                                              <w:lang w:eastAsia="en-AU"/>
                                            </w:rPr>
                                          </w:pPr>
                                          <w:r w:rsidRPr="00890DAA">
                                            <w:rPr>
                                              <w:rFonts w:ascii="Helvetica" w:eastAsia="Times New Roman" w:hAnsi="Helvetica" w:cs="Helvetica"/>
                                              <w:color w:val="FFFFFF" w:themeColor="background1"/>
                                              <w:sz w:val="27"/>
                                              <w:szCs w:val="27"/>
                                              <w:lang w:eastAsia="en-AU"/>
                                            </w:rPr>
                                            <w:t>The Society is very pleased to present this year's guest speaker Rosalie Martin - 2017 Tasmanian of the Year.</w:t>
                                          </w:r>
                                          <w:r w:rsidRPr="00890DAA">
                                            <w:rPr>
                                              <w:rFonts w:ascii="Georgia" w:eastAsia="Times New Roman" w:hAnsi="Georgia" w:cs="Times New Roman"/>
                                              <w:color w:val="FFFFFF" w:themeColor="background1"/>
                                              <w:sz w:val="21"/>
                                              <w:szCs w:val="21"/>
                                              <w:lang w:eastAsia="en-AU"/>
                                            </w:rPr>
                                            <w:br/>
                                            <w:t> </w:t>
                                          </w:r>
                                        </w:p>
                                        <w:p w:rsidR="00890DAA" w:rsidRPr="00890DAA" w:rsidRDefault="00890DAA" w:rsidP="00890DAA">
                                          <w:pPr>
                                            <w:spacing w:after="0" w:line="315" w:lineRule="atLeast"/>
                                            <w:rPr>
                                              <w:rFonts w:ascii="Georgia" w:eastAsia="Times New Roman" w:hAnsi="Georgia" w:cs="Times New Roman"/>
                                              <w:color w:val="FFFFFF" w:themeColor="background1"/>
                                              <w:sz w:val="21"/>
                                              <w:szCs w:val="21"/>
                                              <w:lang w:eastAsia="en-AU"/>
                                            </w:rPr>
                                          </w:pPr>
                                          <w:r w:rsidRPr="00890DAA">
                                            <w:rPr>
                                              <w:rFonts w:ascii="Helvetica" w:eastAsia="Times New Roman" w:hAnsi="Helvetica" w:cs="Helvetica"/>
                                              <w:b/>
                                              <w:bCs/>
                                              <w:color w:val="FFFFFF" w:themeColor="background1"/>
                                              <w:sz w:val="21"/>
                                              <w:szCs w:val="21"/>
                                              <w:lang w:eastAsia="en-AU"/>
                                            </w:rPr>
                                            <w:t>Transforming lives – the role of speech pathology in improving prisoners’ lives and society’s future</w:t>
                                          </w:r>
                                          <w:r w:rsidRPr="00890DAA">
                                            <w:rPr>
                                              <w:rFonts w:ascii="Helvetica" w:eastAsia="Times New Roman" w:hAnsi="Helvetica" w:cs="Helvetica"/>
                                              <w:color w:val="FFFFFF" w:themeColor="background1"/>
                                              <w:sz w:val="21"/>
                                              <w:szCs w:val="21"/>
                                              <w:lang w:eastAsia="en-AU"/>
                                            </w:rPr>
                                            <w:br/>
                                            <w:t>Rosalie Martin, Tasmanian of the Year 2017, made a phone call to the Risdon Prison in 2013 and sat in the Australian of the Year Awards in 2017.  She will share this journey, its stories, and the evidence behind the work of </w:t>
                                          </w:r>
                                          <w:r w:rsidRPr="00890DAA">
                                            <w:rPr>
                                              <w:rFonts w:ascii="Helvetica" w:eastAsia="Times New Roman" w:hAnsi="Helvetica" w:cs="Helvetica"/>
                                              <w:i/>
                                              <w:iCs/>
                                              <w:color w:val="FFFFFF" w:themeColor="background1"/>
                                              <w:sz w:val="21"/>
                                              <w:szCs w:val="21"/>
                                              <w:lang w:eastAsia="en-AU"/>
                                            </w:rPr>
                                            <w:t>Just Sentences </w:t>
                                          </w:r>
                                          <w:r w:rsidRPr="00890DAA">
                                            <w:rPr>
                                              <w:rFonts w:ascii="Helvetica" w:eastAsia="Times New Roman" w:hAnsi="Helvetica" w:cs="Helvetica"/>
                                              <w:color w:val="FFFFFF" w:themeColor="background1"/>
                                              <w:sz w:val="21"/>
                                              <w:szCs w:val="21"/>
                                              <w:lang w:eastAsia="en-AU"/>
                                            </w:rPr>
                                            <w:t>– evidence that keeps her shoulder to the wheel of systems-change.</w:t>
                                          </w:r>
                                          <w:r w:rsidRPr="00890DAA">
                                            <w:rPr>
                                              <w:rFonts w:ascii="Helvetica" w:eastAsia="Times New Roman" w:hAnsi="Helvetica" w:cs="Helvetica"/>
                                              <w:color w:val="FFFFFF" w:themeColor="background1"/>
                                              <w:sz w:val="21"/>
                                              <w:szCs w:val="21"/>
                                              <w:lang w:eastAsia="en-AU"/>
                                            </w:rPr>
                                            <w:br/>
                                            <w:t>The </w:t>
                                          </w:r>
                                          <w:r w:rsidRPr="00890DAA">
                                            <w:rPr>
                                              <w:rFonts w:ascii="Helvetica" w:eastAsia="Times New Roman" w:hAnsi="Helvetica" w:cs="Helvetica"/>
                                              <w:i/>
                                              <w:iCs/>
                                              <w:color w:val="FFFFFF" w:themeColor="background1"/>
                                              <w:sz w:val="21"/>
                                              <w:szCs w:val="21"/>
                                              <w:lang w:eastAsia="en-AU"/>
                                            </w:rPr>
                                            <w:t>Just Sentences</w:t>
                                          </w:r>
                                          <w:r w:rsidRPr="00890DAA">
                                            <w:rPr>
                                              <w:rFonts w:ascii="Helvetica" w:eastAsia="Times New Roman" w:hAnsi="Helvetica" w:cs="Helvetica"/>
                                              <w:color w:val="FFFFFF" w:themeColor="background1"/>
                                              <w:sz w:val="21"/>
                                              <w:szCs w:val="21"/>
                                              <w:lang w:eastAsia="en-AU"/>
                                            </w:rPr>
                                            <w:t> pilot project brings speech pathology support to the literacy programs of a small number of inmates within the Tasmania Prison Service.  These are men whose literacy skills have not yet moved very far along the literacy continuum.  But they can!  And they have!  With the right kind of extra support, many lives which are currently warehoused can be transformed.</w:t>
                                          </w:r>
                                          <w:r w:rsidRPr="00890DAA">
                                            <w:rPr>
                                              <w:rFonts w:ascii="Helvetica" w:eastAsia="Times New Roman" w:hAnsi="Helvetica" w:cs="Helvetica"/>
                                              <w:color w:val="FFFFFF" w:themeColor="background1"/>
                                              <w:sz w:val="21"/>
                                              <w:szCs w:val="21"/>
                                              <w:lang w:eastAsia="en-AU"/>
                                            </w:rPr>
                                            <w:br/>
                                          </w:r>
                                          <w:r w:rsidRPr="00890DAA">
                                            <w:rPr>
                                              <w:rFonts w:ascii="Helvetica" w:eastAsia="Times New Roman" w:hAnsi="Helvetica" w:cs="Helvetica"/>
                                              <w:color w:val="FFFFFF" w:themeColor="background1"/>
                                              <w:sz w:val="21"/>
                                              <w:szCs w:val="21"/>
                                              <w:lang w:eastAsia="en-AU"/>
                                            </w:rPr>
                                            <w:br/>
                                          </w:r>
                                          <w:r w:rsidRPr="00890DAA">
                                            <w:rPr>
                                              <w:rFonts w:ascii="Helvetica" w:eastAsia="Times New Roman" w:hAnsi="Helvetica" w:cs="Helvetica"/>
                                              <w:noProof/>
                                              <w:color w:val="FFFFFF" w:themeColor="background1"/>
                                              <w:sz w:val="21"/>
                                              <w:szCs w:val="21"/>
                                              <w:lang w:eastAsia="en-AU"/>
                                            </w:rPr>
                                            <w:drawing>
                                              <wp:inline distT="0" distB="0" distL="0" distR="0" wp14:anchorId="780A3AFA" wp14:editId="3B85710C">
                                                <wp:extent cx="2852420" cy="1896745"/>
                                                <wp:effectExtent l="0" t="0" r="5080" b="8255"/>
                                                <wp:docPr id="35" name="Picture 35" descr="https://gallery.mailchimp.com/7b2a048dc0e2c3cffcd6d48bc/images/2dffb2fe-f4af-4664-9053-32831cf1cb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gallery.mailchimp.com/7b2a048dc0e2c3cffcd6d48bc/images/2dffb2fe-f4af-4664-9053-32831cf1cbb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2420" cy="1896745"/>
                                                        </a:xfrm>
                                                        <a:prstGeom prst="rect">
                                                          <a:avLst/>
                                                        </a:prstGeom>
                                                        <a:noFill/>
                                                        <a:ln>
                                                          <a:noFill/>
                                                        </a:ln>
                                                      </pic:spPr>
                                                    </pic:pic>
                                                  </a:graphicData>
                                                </a:graphic>
                                              </wp:inline>
                                            </w:drawing>
                                          </w:r>
                                          <w:r w:rsidRPr="00890DAA">
                                            <w:rPr>
                                              <w:rFonts w:ascii="Helvetica" w:eastAsia="Times New Roman" w:hAnsi="Helvetica" w:cs="Helvetica"/>
                                              <w:color w:val="FFFFFF" w:themeColor="background1"/>
                                              <w:sz w:val="21"/>
                                              <w:szCs w:val="21"/>
                                              <w:lang w:eastAsia="en-AU"/>
                                            </w:rPr>
                                            <w:br/>
                                            <w:t>Rosalie is a </w:t>
                                          </w:r>
                                          <w:hyperlink r:id="rId9" w:history="1">
                                            <w:r w:rsidRPr="00890DAA">
                                              <w:rPr>
                                                <w:rFonts w:ascii="Helvetica" w:eastAsia="Times New Roman" w:hAnsi="Helvetica" w:cs="Helvetica"/>
                                                <w:color w:val="FFFFFF" w:themeColor="background1"/>
                                                <w:sz w:val="21"/>
                                                <w:szCs w:val="21"/>
                                                <w:u w:val="single"/>
                                                <w:lang w:eastAsia="en-AU"/>
                                              </w:rPr>
                                              <w:t>criminologist</w:t>
                                            </w:r>
                                          </w:hyperlink>
                                          <w:r w:rsidRPr="00890DAA">
                                            <w:rPr>
                                              <w:rFonts w:ascii="Helvetica" w:eastAsia="Times New Roman" w:hAnsi="Helvetica" w:cs="Helvetica"/>
                                              <w:color w:val="FFFFFF" w:themeColor="background1"/>
                                              <w:sz w:val="21"/>
                                              <w:szCs w:val="21"/>
                                              <w:lang w:eastAsia="en-AU"/>
                                            </w:rPr>
                                            <w:t>, an accredited facilitator with the </w:t>
                                          </w:r>
                                          <w:proofErr w:type="spellStart"/>
                                          <w:r w:rsidRPr="00890DAA">
                                            <w:rPr>
                                              <w:rFonts w:ascii="Helvetica" w:eastAsia="Times New Roman" w:hAnsi="Helvetica" w:cs="Helvetica"/>
                                              <w:color w:val="FFFFFF" w:themeColor="background1"/>
                                              <w:sz w:val="21"/>
                                              <w:szCs w:val="21"/>
                                              <w:lang w:eastAsia="en-AU"/>
                                            </w:rPr>
                                            <w:fldChar w:fldCharType="begin"/>
                                          </w:r>
                                          <w:r w:rsidRPr="00890DAA">
                                            <w:rPr>
                                              <w:rFonts w:ascii="Helvetica" w:eastAsia="Times New Roman" w:hAnsi="Helvetica" w:cs="Helvetica"/>
                                              <w:color w:val="FFFFFF" w:themeColor="background1"/>
                                              <w:sz w:val="21"/>
                                              <w:szCs w:val="21"/>
                                              <w:lang w:eastAsia="en-AU"/>
                                            </w:rPr>
                                            <w:instrText xml:space="preserve"> HYPERLINK "http://www.couragerenewal.org/" </w:instrText>
                                          </w:r>
                                          <w:r w:rsidRPr="00890DAA">
                                            <w:rPr>
                                              <w:rFonts w:ascii="Helvetica" w:eastAsia="Times New Roman" w:hAnsi="Helvetica" w:cs="Helvetica"/>
                                              <w:color w:val="FFFFFF" w:themeColor="background1"/>
                                              <w:sz w:val="21"/>
                                              <w:szCs w:val="21"/>
                                              <w:lang w:eastAsia="en-AU"/>
                                            </w:rPr>
                                            <w:fldChar w:fldCharType="separate"/>
                                          </w:r>
                                          <w:r w:rsidRPr="00890DAA">
                                            <w:rPr>
                                              <w:rFonts w:ascii="Helvetica" w:eastAsia="Times New Roman" w:hAnsi="Helvetica" w:cs="Helvetica"/>
                                              <w:color w:val="FFFFFF" w:themeColor="background1"/>
                                              <w:sz w:val="21"/>
                                              <w:szCs w:val="21"/>
                                              <w:u w:val="single"/>
                                              <w:lang w:eastAsia="en-AU"/>
                                            </w:rPr>
                                            <w:t>Center</w:t>
                                          </w:r>
                                          <w:proofErr w:type="spellEnd"/>
                                          <w:r w:rsidRPr="00890DAA">
                                            <w:rPr>
                                              <w:rFonts w:ascii="Helvetica" w:eastAsia="Times New Roman" w:hAnsi="Helvetica" w:cs="Helvetica"/>
                                              <w:color w:val="FFFFFF" w:themeColor="background1"/>
                                              <w:sz w:val="21"/>
                                              <w:szCs w:val="21"/>
                                              <w:u w:val="single"/>
                                              <w:lang w:eastAsia="en-AU"/>
                                            </w:rPr>
                                            <w:t xml:space="preserve"> for Courage &amp; Renewal</w:t>
                                          </w:r>
                                          <w:r w:rsidRPr="00890DAA">
                                            <w:rPr>
                                              <w:rFonts w:ascii="Helvetica" w:eastAsia="Times New Roman" w:hAnsi="Helvetica" w:cs="Helvetica"/>
                                              <w:color w:val="FFFFFF" w:themeColor="background1"/>
                                              <w:sz w:val="21"/>
                                              <w:szCs w:val="21"/>
                                              <w:lang w:eastAsia="en-AU"/>
                                            </w:rPr>
                                            <w:fldChar w:fldCharType="end"/>
                                          </w:r>
                                          <w:r w:rsidRPr="00890DAA">
                                            <w:rPr>
                                              <w:rFonts w:ascii="Helvetica" w:eastAsia="Times New Roman" w:hAnsi="Helvetica" w:cs="Helvetica"/>
                                              <w:color w:val="FFFFFF" w:themeColor="background1"/>
                                              <w:sz w:val="21"/>
                                              <w:szCs w:val="21"/>
                                              <w:lang w:eastAsia="en-AU"/>
                                            </w:rPr>
                                            <w:t>, and a clinical </w:t>
                                          </w:r>
                                          <w:hyperlink r:id="rId10" w:history="1">
                                            <w:r w:rsidRPr="00890DAA">
                                              <w:rPr>
                                                <w:rFonts w:ascii="Helvetica" w:eastAsia="Times New Roman" w:hAnsi="Helvetica" w:cs="Helvetica"/>
                                                <w:color w:val="FFFFFF" w:themeColor="background1"/>
                                                <w:sz w:val="21"/>
                                                <w:szCs w:val="21"/>
                                                <w:u w:val="single"/>
                                                <w:lang w:eastAsia="en-AU"/>
                                              </w:rPr>
                                              <w:t>speech pathologist</w:t>
                                            </w:r>
                                          </w:hyperlink>
                                          <w:r w:rsidRPr="00890DAA">
                                            <w:rPr>
                                              <w:rFonts w:ascii="Helvetica" w:eastAsia="Times New Roman" w:hAnsi="Helvetica" w:cs="Helvetica"/>
                                              <w:color w:val="FFFFFF" w:themeColor="background1"/>
                                              <w:sz w:val="21"/>
                                              <w:szCs w:val="21"/>
                                              <w:lang w:eastAsia="en-AU"/>
                                            </w:rPr>
                                            <w:t> with more than 30 years’ experience. In 2013 Rosalie founded a charity, </w:t>
                                          </w:r>
                                          <w:hyperlink r:id="rId11" w:history="1">
                                            <w:r w:rsidRPr="00890DAA">
                                              <w:rPr>
                                                <w:rFonts w:ascii="Helvetica" w:eastAsia="Times New Roman" w:hAnsi="Helvetica" w:cs="Helvetica"/>
                                                <w:color w:val="FFFFFF" w:themeColor="background1"/>
                                                <w:sz w:val="21"/>
                                                <w:szCs w:val="21"/>
                                                <w:u w:val="single"/>
                                                <w:lang w:eastAsia="en-AU"/>
                                              </w:rPr>
                                              <w:t>Chatter Matters Tasmania</w:t>
                                            </w:r>
                                          </w:hyperlink>
                                          <w:r w:rsidRPr="00890DAA">
                                            <w:rPr>
                                              <w:rFonts w:ascii="Helvetica" w:eastAsia="Times New Roman" w:hAnsi="Helvetica" w:cs="Helvetica"/>
                                              <w:color w:val="FFFFFF" w:themeColor="background1"/>
                                              <w:sz w:val="21"/>
                                              <w:szCs w:val="21"/>
                                              <w:lang w:eastAsia="en-AU"/>
                                            </w:rPr>
                                            <w:t>, to bring literacy and parent-child attachment programs to Tasmania's Risdon Prison. She was awarded </w:t>
                                          </w:r>
                                          <w:hyperlink r:id="rId12" w:history="1">
                                            <w:r w:rsidRPr="00890DAA">
                                              <w:rPr>
                                                <w:rFonts w:ascii="Helvetica" w:eastAsia="Times New Roman" w:hAnsi="Helvetica" w:cs="Helvetica"/>
                                                <w:color w:val="FFFFFF" w:themeColor="background1"/>
                                                <w:sz w:val="21"/>
                                                <w:szCs w:val="21"/>
                                                <w:u w:val="single"/>
                                                <w:lang w:eastAsia="en-AU"/>
                                              </w:rPr>
                                              <w:t>2017 Tasmanian Australian of the Year</w:t>
                                            </w:r>
                                          </w:hyperlink>
                                          <w:r w:rsidRPr="00890DAA">
                                            <w:rPr>
                                              <w:rFonts w:ascii="Helvetica" w:eastAsia="Times New Roman" w:hAnsi="Helvetica" w:cs="Helvetica"/>
                                              <w:color w:val="FFFFFF" w:themeColor="background1"/>
                                              <w:sz w:val="21"/>
                                              <w:szCs w:val="21"/>
                                              <w:lang w:eastAsia="en-AU"/>
                                            </w:rPr>
                                            <w:t> for the work she began at the prison. She is grateful for the platform this recognition has afforded her to promote the value of kind communication in evidence-based service delivery. And she is ever-grateful to all family, friends and colleagues. Nothing that is worth doing is ever done alone.</w:t>
                                          </w:r>
                                        </w:p>
                                      </w:tc>
                                    </w:tr>
                                  </w:tbl>
                                  <w:p w:rsidR="00890DAA" w:rsidRPr="00890DAA" w:rsidRDefault="00890DAA" w:rsidP="00890DAA">
                                    <w:pPr>
                                      <w:spacing w:after="0" w:line="240" w:lineRule="auto"/>
                                      <w:rPr>
                                        <w:rFonts w:ascii="Times New Roman" w:eastAsia="Times New Roman" w:hAnsi="Times New Roman" w:cs="Times New Roman"/>
                                        <w:color w:val="FFFFFF" w:themeColor="background1"/>
                                        <w:sz w:val="24"/>
                                        <w:szCs w:val="24"/>
                                        <w:lang w:eastAsia="en-AU"/>
                                      </w:rPr>
                                    </w:pPr>
                                  </w:p>
                                </w:tc>
                              </w:tr>
                            </w:tbl>
                            <w:p w:rsidR="00890DAA" w:rsidRPr="00890DAA" w:rsidRDefault="00890DAA" w:rsidP="00890DAA">
                              <w:pPr>
                                <w:spacing w:after="0" w:line="240" w:lineRule="auto"/>
                                <w:rPr>
                                  <w:rFonts w:ascii="Times New Roman" w:eastAsia="Times New Roman" w:hAnsi="Times New Roman" w:cs="Times New Roman"/>
                                  <w:vanish/>
                                  <w:color w:val="FFFFFF" w:themeColor="background1"/>
                                  <w:sz w:val="24"/>
                                  <w:szCs w:val="24"/>
                                  <w:lang w:eastAsia="en-AU"/>
                                </w:rPr>
                              </w:pPr>
                            </w:p>
                            <w:tbl>
                              <w:tblPr>
                                <w:tblW w:w="5000" w:type="pct"/>
                                <w:tblCellMar>
                                  <w:left w:w="0" w:type="dxa"/>
                                  <w:right w:w="0" w:type="dxa"/>
                                </w:tblCellMar>
                                <w:tblLook w:val="04A0" w:firstRow="1" w:lastRow="0" w:firstColumn="1" w:lastColumn="0" w:noHBand="0" w:noVBand="1"/>
                              </w:tblPr>
                              <w:tblGrid>
                                <w:gridCol w:w="8815"/>
                              </w:tblGrid>
                              <w:tr w:rsidR="00890DAA" w:rsidRPr="009B6E6B">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45"/>
                                    </w:tblGrid>
                                    <w:tr w:rsidR="00890DAA" w:rsidRPr="009B6E6B">
                                      <w:tc>
                                        <w:tcPr>
                                          <w:tcW w:w="0" w:type="auto"/>
                                          <w:tcMar>
                                            <w:top w:w="0" w:type="dxa"/>
                                            <w:left w:w="135" w:type="dxa"/>
                                            <w:bottom w:w="0" w:type="dxa"/>
                                            <w:right w:w="135" w:type="dxa"/>
                                          </w:tcMar>
                                          <w:hideMark/>
                                        </w:tcPr>
                                        <w:p w:rsidR="00890DAA" w:rsidRPr="00890DAA" w:rsidRDefault="00890DAA" w:rsidP="00890DAA">
                                          <w:pPr>
                                            <w:spacing w:after="0" w:line="240" w:lineRule="auto"/>
                                            <w:jc w:val="center"/>
                                            <w:rPr>
                                              <w:rFonts w:ascii="Times New Roman" w:eastAsia="Times New Roman" w:hAnsi="Times New Roman" w:cs="Times New Roman"/>
                                              <w:color w:val="FFFFFF" w:themeColor="background1"/>
                                              <w:sz w:val="24"/>
                                              <w:szCs w:val="24"/>
                                              <w:lang w:eastAsia="en-AU"/>
                                            </w:rPr>
                                          </w:pPr>
                                          <w:r w:rsidRPr="00890DAA">
                                            <w:rPr>
                                              <w:rFonts w:ascii="Times New Roman" w:eastAsia="Times New Roman" w:hAnsi="Times New Roman" w:cs="Times New Roman"/>
                                              <w:noProof/>
                                              <w:color w:val="FFFFFF" w:themeColor="background1"/>
                                              <w:sz w:val="24"/>
                                              <w:szCs w:val="24"/>
                                              <w:lang w:eastAsia="en-AU"/>
                                            </w:rPr>
                                            <w:lastRenderedPageBreak/>
                                            <w:drawing>
                                              <wp:inline distT="0" distB="0" distL="0" distR="0" wp14:anchorId="094EA650" wp14:editId="294F1372">
                                                <wp:extent cx="5377180" cy="7178675"/>
                                                <wp:effectExtent l="0" t="0" r="0" b="3175"/>
                                                <wp:docPr id="36" name="Picture 36" descr="https://gallery.mailchimp.com/7b2a048dc0e2c3cffcd6d48bc/images/7a48643e-c138-4101-81de-d3aa7d58d8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gallery.mailchimp.com/7b2a048dc0e2c3cffcd6d48bc/images/7a48643e-c138-4101-81de-d3aa7d58d8c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7180" cy="7178675"/>
                                                        </a:xfrm>
                                                        <a:prstGeom prst="rect">
                                                          <a:avLst/>
                                                        </a:prstGeom>
                                                        <a:noFill/>
                                                        <a:ln>
                                                          <a:noFill/>
                                                        </a:ln>
                                                      </pic:spPr>
                                                    </pic:pic>
                                                  </a:graphicData>
                                                </a:graphic>
                                              </wp:inline>
                                            </w:drawing>
                                          </w:r>
                                        </w:p>
                                      </w:tc>
                                    </w:tr>
                                  </w:tbl>
                                  <w:p w:rsidR="00890DAA" w:rsidRPr="00890DAA" w:rsidRDefault="00890DAA" w:rsidP="00890DAA">
                                    <w:pPr>
                                      <w:spacing w:after="0" w:line="240" w:lineRule="auto"/>
                                      <w:rPr>
                                        <w:rFonts w:ascii="Times New Roman" w:eastAsia="Times New Roman" w:hAnsi="Times New Roman" w:cs="Times New Roman"/>
                                        <w:color w:val="FFFFFF" w:themeColor="background1"/>
                                        <w:sz w:val="24"/>
                                        <w:szCs w:val="24"/>
                                        <w:lang w:eastAsia="en-AU"/>
                                      </w:rPr>
                                    </w:pPr>
                                  </w:p>
                                </w:tc>
                              </w:tr>
                            </w:tbl>
                            <w:p w:rsidR="00890DAA" w:rsidRPr="00890DAA" w:rsidRDefault="00890DAA" w:rsidP="00890DAA">
                              <w:pPr>
                                <w:spacing w:after="0" w:line="240" w:lineRule="auto"/>
                                <w:rPr>
                                  <w:rFonts w:ascii="Times New Roman" w:eastAsia="Times New Roman" w:hAnsi="Times New Roman" w:cs="Times New Roman"/>
                                  <w:vanish/>
                                  <w:color w:val="FFFFFF" w:themeColor="background1"/>
                                  <w:sz w:val="24"/>
                                  <w:szCs w:val="24"/>
                                  <w:lang w:eastAsia="en-AU"/>
                                </w:rPr>
                              </w:pPr>
                            </w:p>
                            <w:tbl>
                              <w:tblPr>
                                <w:tblW w:w="5000" w:type="pct"/>
                                <w:tblCellMar>
                                  <w:left w:w="0" w:type="dxa"/>
                                  <w:right w:w="0" w:type="dxa"/>
                                </w:tblCellMar>
                                <w:tblLook w:val="04A0" w:firstRow="1" w:lastRow="0" w:firstColumn="1" w:lastColumn="0" w:noHBand="0" w:noVBand="1"/>
                              </w:tblPr>
                              <w:tblGrid>
                                <w:gridCol w:w="8815"/>
                              </w:tblGrid>
                              <w:tr w:rsidR="00890DAA" w:rsidRPr="009B6E6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15"/>
                                    </w:tblGrid>
                                    <w:tr w:rsidR="00890DAA" w:rsidRPr="009B6E6B">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275"/>
                                          </w:tblGrid>
                                          <w:tr w:rsidR="00890DAA" w:rsidRPr="009B6E6B">
                                            <w:tc>
                                              <w:tcPr>
                                                <w:tcW w:w="0" w:type="auto"/>
                                                <w:shd w:val="clear" w:color="auto" w:fill="404040"/>
                                                <w:tcMar>
                                                  <w:top w:w="270" w:type="dxa"/>
                                                  <w:left w:w="270" w:type="dxa"/>
                                                  <w:bottom w:w="270" w:type="dxa"/>
                                                  <w:right w:w="270" w:type="dxa"/>
                                                </w:tcMar>
                                                <w:hideMark/>
                                              </w:tcPr>
                                              <w:p w:rsidR="00890DAA" w:rsidRPr="00890DAA" w:rsidRDefault="00890DAA" w:rsidP="00890DAA">
                                                <w:pPr>
                                                  <w:spacing w:after="0" w:line="315" w:lineRule="atLeast"/>
                                                  <w:jc w:val="center"/>
                                                  <w:rPr>
                                                    <w:rFonts w:ascii="Helvetica" w:eastAsia="Times New Roman" w:hAnsi="Helvetica" w:cs="Helvetica"/>
                                                    <w:color w:val="FFFFFF" w:themeColor="background1"/>
                                                    <w:sz w:val="21"/>
                                                    <w:szCs w:val="21"/>
                                                    <w:lang w:eastAsia="en-AU"/>
                                                  </w:rPr>
                                                </w:pPr>
                                                <w:r w:rsidRPr="00890DAA">
                                                  <w:rPr>
                                                    <w:rFonts w:ascii="Helvetica" w:eastAsia="Times New Roman" w:hAnsi="Helvetica" w:cs="Helvetica"/>
                                                    <w:b/>
                                                    <w:bCs/>
                                                    <w:color w:val="FFFFFF" w:themeColor="background1"/>
                                                    <w:sz w:val="36"/>
                                                    <w:szCs w:val="36"/>
                                                    <w:lang w:eastAsia="en-AU"/>
                                                  </w:rPr>
                                                  <w:t>Australia Day Honours List 2018</w:t>
                                                </w:r>
                                                <w:r w:rsidRPr="00890DAA">
                                                  <w:rPr>
                                                    <w:rFonts w:ascii="Helvetica" w:eastAsia="Times New Roman" w:hAnsi="Helvetica" w:cs="Helvetica"/>
                                                    <w:color w:val="FFFFFF" w:themeColor="background1"/>
                                                    <w:sz w:val="21"/>
                                                    <w:szCs w:val="21"/>
                                                    <w:lang w:eastAsia="en-AU"/>
                                                  </w:rPr>
                                                  <w:br/>
                                                  <w:t>The Royal Society of Tasmania congratulates two of its members whose service to the community has been recognised in the Australia Day Honours List 2018:</w:t>
                                                </w:r>
                                              </w:p>
                                            </w:tc>
                                          </w:tr>
                                        </w:tbl>
                                        <w:p w:rsidR="00890DAA" w:rsidRPr="00890DAA" w:rsidRDefault="00890DAA" w:rsidP="00890DAA">
                                          <w:pPr>
                                            <w:spacing w:after="0" w:line="240" w:lineRule="auto"/>
                                            <w:rPr>
                                              <w:rFonts w:ascii="Times New Roman" w:eastAsia="Times New Roman" w:hAnsi="Times New Roman" w:cs="Times New Roman"/>
                                              <w:color w:val="FFFFFF" w:themeColor="background1"/>
                                              <w:sz w:val="24"/>
                                              <w:szCs w:val="24"/>
                                              <w:lang w:eastAsia="en-AU"/>
                                            </w:rPr>
                                          </w:pPr>
                                        </w:p>
                                      </w:tc>
                                    </w:tr>
                                  </w:tbl>
                                  <w:p w:rsidR="00890DAA" w:rsidRPr="00890DAA" w:rsidRDefault="00890DAA" w:rsidP="00890DAA">
                                    <w:pPr>
                                      <w:spacing w:after="0" w:line="240" w:lineRule="auto"/>
                                      <w:rPr>
                                        <w:rFonts w:ascii="Times New Roman" w:eastAsia="Times New Roman" w:hAnsi="Times New Roman" w:cs="Times New Roman"/>
                                        <w:color w:val="FFFFFF" w:themeColor="background1"/>
                                        <w:sz w:val="24"/>
                                        <w:szCs w:val="24"/>
                                        <w:lang w:eastAsia="en-AU"/>
                                      </w:rPr>
                                    </w:pPr>
                                  </w:p>
                                </w:tc>
                              </w:tr>
                            </w:tbl>
                            <w:p w:rsidR="00890DAA" w:rsidRPr="00890DAA" w:rsidRDefault="00890DAA" w:rsidP="00890DAA">
                              <w:pPr>
                                <w:spacing w:after="0" w:line="240" w:lineRule="auto"/>
                                <w:rPr>
                                  <w:rFonts w:ascii="Times New Roman" w:eastAsia="Times New Roman" w:hAnsi="Times New Roman" w:cs="Times New Roman"/>
                                  <w:vanish/>
                                  <w:color w:val="FFFFFF" w:themeColor="background1"/>
                                  <w:sz w:val="24"/>
                                  <w:szCs w:val="24"/>
                                  <w:lang w:eastAsia="en-AU"/>
                                </w:rPr>
                              </w:pPr>
                            </w:p>
                            <w:tbl>
                              <w:tblPr>
                                <w:tblW w:w="5000" w:type="pct"/>
                                <w:tblCellMar>
                                  <w:left w:w="0" w:type="dxa"/>
                                  <w:right w:w="0" w:type="dxa"/>
                                </w:tblCellMar>
                                <w:tblLook w:val="04A0" w:firstRow="1" w:lastRow="0" w:firstColumn="1" w:lastColumn="0" w:noHBand="0" w:noVBand="1"/>
                              </w:tblPr>
                              <w:tblGrid>
                                <w:gridCol w:w="8815"/>
                              </w:tblGrid>
                              <w:tr w:rsidR="00890DAA" w:rsidRPr="009B6E6B">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545"/>
                                    </w:tblGrid>
                                    <w:tr w:rsidR="00890DAA" w:rsidRPr="009B6E6B">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890DAA" w:rsidRPr="009B6E6B">
                                            <w:tc>
                                              <w:tcPr>
                                                <w:tcW w:w="0" w:type="auto"/>
                                                <w:hideMark/>
                                              </w:tcPr>
                                              <w:p w:rsidR="00890DAA" w:rsidRPr="00890DAA" w:rsidRDefault="00890DAA" w:rsidP="00890DAA">
                                                <w:pPr>
                                                  <w:spacing w:after="0" w:line="240" w:lineRule="auto"/>
                                                  <w:rPr>
                                                    <w:rFonts w:ascii="Times New Roman" w:eastAsia="Times New Roman" w:hAnsi="Times New Roman" w:cs="Times New Roman"/>
                                                    <w:color w:val="FFFFFF" w:themeColor="background1"/>
                                                    <w:sz w:val="24"/>
                                                    <w:szCs w:val="24"/>
                                                    <w:lang w:eastAsia="en-AU"/>
                                                  </w:rPr>
                                                </w:pPr>
                                                <w:r w:rsidRPr="00890DAA">
                                                  <w:rPr>
                                                    <w:rFonts w:ascii="Times New Roman" w:eastAsia="Times New Roman" w:hAnsi="Times New Roman" w:cs="Times New Roman"/>
                                                    <w:noProof/>
                                                    <w:color w:val="FFFFFF" w:themeColor="background1"/>
                                                    <w:sz w:val="24"/>
                                                    <w:szCs w:val="24"/>
                                                    <w:lang w:eastAsia="en-AU"/>
                                                  </w:rPr>
                                                  <w:drawing>
                                                    <wp:inline distT="0" distB="0" distL="0" distR="0" wp14:anchorId="59A9C1B9" wp14:editId="6079B0B8">
                                                      <wp:extent cx="2511425" cy="1405890"/>
                                                      <wp:effectExtent l="0" t="0" r="3175" b="3810"/>
                                                      <wp:docPr id="37" name="Picture 37" descr="https://gallery.mailchimp.com/7b2a048dc0e2c3cffcd6d48bc/images/b12f70e2-9b6d-4b55-9436-5b1afcef56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gallery.mailchimp.com/7b2a048dc0e2c3cffcd6d48bc/images/b12f70e2-9b6d-4b55-9436-5b1afcef56a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1425" cy="140589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890DAA" w:rsidRPr="009B6E6B">
                                            <w:tc>
                                              <w:tcPr>
                                                <w:tcW w:w="0" w:type="auto"/>
                                                <w:hideMark/>
                                              </w:tcPr>
                                              <w:p w:rsidR="00890DAA" w:rsidRPr="00890DAA" w:rsidRDefault="00890DAA" w:rsidP="00890DAA">
                                                <w:pPr>
                                                  <w:spacing w:after="0" w:line="315" w:lineRule="atLeast"/>
                                                  <w:rPr>
                                                    <w:rFonts w:ascii="Georgia" w:eastAsia="Times New Roman" w:hAnsi="Georgia" w:cs="Times New Roman"/>
                                                    <w:color w:val="FFFFFF" w:themeColor="background1"/>
                                                    <w:sz w:val="21"/>
                                                    <w:szCs w:val="21"/>
                                                    <w:lang w:eastAsia="en-AU"/>
                                                  </w:rPr>
                                                </w:pPr>
                                                <w:proofErr w:type="spellStart"/>
                                                <w:r w:rsidRPr="00890DAA">
                                                  <w:rPr>
                                                    <w:rFonts w:ascii="Helvetica" w:eastAsia="Times New Roman" w:hAnsi="Helvetica" w:cs="Helvetica"/>
                                                    <w:b/>
                                                    <w:bCs/>
                                                    <w:color w:val="FFFFFF" w:themeColor="background1"/>
                                                    <w:sz w:val="21"/>
                                                    <w:szCs w:val="21"/>
                                                    <w:lang w:eastAsia="en-AU"/>
                                                  </w:rPr>
                                                  <w:t>Prof.</w:t>
                                                </w:r>
                                                <w:proofErr w:type="spellEnd"/>
                                                <w:r w:rsidRPr="00890DAA">
                                                  <w:rPr>
                                                    <w:rFonts w:ascii="Helvetica" w:eastAsia="Times New Roman" w:hAnsi="Helvetica" w:cs="Helvetica"/>
                                                    <w:b/>
                                                    <w:bCs/>
                                                    <w:color w:val="FFFFFF" w:themeColor="background1"/>
                                                    <w:sz w:val="21"/>
                                                    <w:szCs w:val="21"/>
                                                    <w:lang w:eastAsia="en-AU"/>
                                                  </w:rPr>
                                                  <w:t xml:space="preserve"> Trevor McDougall, </w:t>
                                                </w:r>
                                                <w:r w:rsidRPr="00890DAA">
                                                  <w:rPr>
                                                    <w:rFonts w:ascii="Helvetica" w:eastAsia="Times New Roman" w:hAnsi="Helvetica" w:cs="Helvetica"/>
                                                    <w:color w:val="FFFFFF" w:themeColor="background1"/>
                                                    <w:sz w:val="21"/>
                                                    <w:szCs w:val="21"/>
                                                    <w:lang w:eastAsia="en-AU"/>
                                                  </w:rPr>
                                                  <w:t>FRS,</w:t>
                                                </w:r>
                                                <w:r w:rsidRPr="00890DAA">
                                                  <w:rPr>
                                                    <w:rFonts w:ascii="Helvetica" w:eastAsia="Times New Roman" w:hAnsi="Helvetica" w:cs="Helvetica"/>
                                                    <w:b/>
                                                    <w:bCs/>
                                                    <w:color w:val="FFFFFF" w:themeColor="background1"/>
                                                    <w:sz w:val="21"/>
                                                    <w:szCs w:val="21"/>
                                                    <w:lang w:eastAsia="en-AU"/>
                                                  </w:rPr>
                                                  <w:t> </w:t>
                                                </w:r>
                                                <w:r w:rsidRPr="00890DAA">
                                                  <w:rPr>
                                                    <w:rFonts w:ascii="Helvetica" w:eastAsia="Times New Roman" w:hAnsi="Helvetica" w:cs="Helvetica"/>
                                                    <w:color w:val="FFFFFF" w:themeColor="background1"/>
                                                    <w:sz w:val="21"/>
                                                    <w:szCs w:val="21"/>
                                                    <w:lang w:eastAsia="en-AU"/>
                                                  </w:rPr>
                                                  <w:t>has been appointed a Companion of the Order of Australia (AC)</w:t>
                                                </w:r>
                                                <w:r w:rsidRPr="00890DAA">
                                                  <w:rPr>
                                                    <w:rFonts w:ascii="Helvetica" w:eastAsia="Times New Roman" w:hAnsi="Helvetica" w:cs="Helvetica"/>
                                                    <w:b/>
                                                    <w:bCs/>
                                                    <w:color w:val="FFFFFF" w:themeColor="background1"/>
                                                    <w:sz w:val="21"/>
                                                    <w:szCs w:val="21"/>
                                                    <w:lang w:eastAsia="en-AU"/>
                                                  </w:rPr>
                                                  <w:t> </w:t>
                                                </w:r>
                                                <w:r w:rsidRPr="00890DAA">
                                                  <w:rPr>
                                                    <w:rFonts w:ascii="Helvetica" w:eastAsia="Times New Roman" w:hAnsi="Helvetica" w:cs="Helvetica"/>
                                                    <w:color w:val="FFFFFF" w:themeColor="background1"/>
                                                    <w:sz w:val="21"/>
                                                    <w:szCs w:val="21"/>
                                                    <w:lang w:eastAsia="en-AU"/>
                                                  </w:rPr>
                                                  <w:t>for eminent service to science, and to education, particularly in the area of ocean thermodynamics, as an academic, and researcher, to furthering the understanding of climate science, and as a mentor of young scientists.</w:t>
                                                </w:r>
                                              </w:p>
                                            </w:tc>
                                          </w:tr>
                                        </w:tbl>
                                        <w:p w:rsidR="00890DAA" w:rsidRPr="00890DAA" w:rsidRDefault="00890DAA" w:rsidP="00890DAA">
                                          <w:pPr>
                                            <w:spacing w:after="0" w:line="240" w:lineRule="auto"/>
                                            <w:rPr>
                                              <w:rFonts w:ascii="Times New Roman" w:eastAsia="Times New Roman" w:hAnsi="Times New Roman" w:cs="Times New Roman"/>
                                              <w:color w:val="FFFFFF" w:themeColor="background1"/>
                                              <w:sz w:val="24"/>
                                              <w:szCs w:val="24"/>
                                              <w:lang w:eastAsia="en-AU"/>
                                            </w:rPr>
                                          </w:pPr>
                                        </w:p>
                                      </w:tc>
                                    </w:tr>
                                  </w:tbl>
                                  <w:p w:rsidR="00890DAA" w:rsidRPr="00890DAA" w:rsidRDefault="00890DAA" w:rsidP="00890DAA">
                                    <w:pPr>
                                      <w:spacing w:after="0" w:line="240" w:lineRule="auto"/>
                                      <w:rPr>
                                        <w:rFonts w:ascii="Times New Roman" w:eastAsia="Times New Roman" w:hAnsi="Times New Roman" w:cs="Times New Roman"/>
                                        <w:color w:val="FFFFFF" w:themeColor="background1"/>
                                        <w:sz w:val="24"/>
                                        <w:szCs w:val="24"/>
                                        <w:lang w:eastAsia="en-AU"/>
                                      </w:rPr>
                                    </w:pPr>
                                  </w:p>
                                </w:tc>
                              </w:tr>
                            </w:tbl>
                            <w:p w:rsidR="00890DAA" w:rsidRPr="00890DAA" w:rsidRDefault="00890DAA" w:rsidP="00890DAA">
                              <w:pPr>
                                <w:spacing w:after="0" w:line="240" w:lineRule="auto"/>
                                <w:rPr>
                                  <w:rFonts w:ascii="Times New Roman" w:eastAsia="Times New Roman" w:hAnsi="Times New Roman" w:cs="Times New Roman"/>
                                  <w:vanish/>
                                  <w:color w:val="FFFFFF" w:themeColor="background1"/>
                                  <w:sz w:val="24"/>
                                  <w:szCs w:val="24"/>
                                  <w:lang w:eastAsia="en-AU"/>
                                </w:rPr>
                              </w:pPr>
                            </w:p>
                            <w:tbl>
                              <w:tblPr>
                                <w:tblW w:w="5000" w:type="pct"/>
                                <w:tblCellMar>
                                  <w:left w:w="0" w:type="dxa"/>
                                  <w:right w:w="0" w:type="dxa"/>
                                </w:tblCellMar>
                                <w:tblLook w:val="04A0" w:firstRow="1" w:lastRow="0" w:firstColumn="1" w:lastColumn="0" w:noHBand="0" w:noVBand="1"/>
                              </w:tblPr>
                              <w:tblGrid>
                                <w:gridCol w:w="8815"/>
                              </w:tblGrid>
                              <w:tr w:rsidR="00890DAA" w:rsidRPr="009B6E6B">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545"/>
                                    </w:tblGrid>
                                    <w:tr w:rsidR="00890DAA" w:rsidRPr="009B6E6B">
                                      <w:tc>
                                        <w:tcPr>
                                          <w:tcW w:w="0" w:type="auto"/>
                                          <w:tcMar>
                                            <w:top w:w="0" w:type="dxa"/>
                                            <w:left w:w="135" w:type="dxa"/>
                                            <w:bottom w:w="0" w:type="dxa"/>
                                            <w:right w:w="135" w:type="dxa"/>
                                          </w:tcMar>
                                          <w:hideMark/>
                                        </w:tcPr>
                                        <w:tbl>
                                          <w:tblPr>
                                            <w:tblpPr w:leftFromText="45" w:rightFromText="45" w:vertAnchor="text" w:tblpXSpec="right" w:tblpYSpec="center"/>
                                            <w:tblW w:w="1980" w:type="dxa"/>
                                            <w:tblCellMar>
                                              <w:left w:w="0" w:type="dxa"/>
                                              <w:right w:w="0" w:type="dxa"/>
                                            </w:tblCellMar>
                                            <w:tblLook w:val="04A0" w:firstRow="1" w:lastRow="0" w:firstColumn="1" w:lastColumn="0" w:noHBand="0" w:noVBand="1"/>
                                          </w:tblPr>
                                          <w:tblGrid>
                                            <w:gridCol w:w="1980"/>
                                          </w:tblGrid>
                                          <w:tr w:rsidR="00890DAA" w:rsidRPr="009B6E6B">
                                            <w:tc>
                                              <w:tcPr>
                                                <w:tcW w:w="0" w:type="auto"/>
                                                <w:hideMark/>
                                              </w:tcPr>
                                              <w:p w:rsidR="00890DAA" w:rsidRPr="00890DAA" w:rsidRDefault="00890DAA" w:rsidP="00890DAA">
                                                <w:pPr>
                                                  <w:spacing w:after="0" w:line="240" w:lineRule="auto"/>
                                                  <w:jc w:val="center"/>
                                                  <w:rPr>
                                                    <w:rFonts w:ascii="Times New Roman" w:eastAsia="Times New Roman" w:hAnsi="Times New Roman" w:cs="Times New Roman"/>
                                                    <w:color w:val="FFFFFF" w:themeColor="background1"/>
                                                    <w:sz w:val="24"/>
                                                    <w:szCs w:val="24"/>
                                                    <w:lang w:eastAsia="en-AU"/>
                                                  </w:rPr>
                                                </w:pPr>
                                                <w:r w:rsidRPr="00890DAA">
                                                  <w:rPr>
                                                    <w:rFonts w:ascii="Times New Roman" w:eastAsia="Times New Roman" w:hAnsi="Times New Roman" w:cs="Times New Roman"/>
                                                    <w:noProof/>
                                                    <w:color w:val="FFFFFF" w:themeColor="background1"/>
                                                    <w:sz w:val="24"/>
                                                    <w:szCs w:val="24"/>
                                                    <w:lang w:eastAsia="en-AU"/>
                                                  </w:rPr>
                                                  <w:drawing>
                                                    <wp:inline distT="0" distB="0" distL="0" distR="0" wp14:anchorId="377D6CDE" wp14:editId="61C65B4F">
                                                      <wp:extent cx="1255395" cy="1896745"/>
                                                      <wp:effectExtent l="0" t="0" r="1905" b="8255"/>
                                                      <wp:docPr id="38" name="Picture 38" descr="https://gallery.mailchimp.com/7b2a048dc0e2c3cffcd6d48bc/images/7819c3f4-50fe-495c-90cf-f448bd2a8c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gallery.mailchimp.com/7b2a048dc0e2c3cffcd6d48bc/images/7819c3f4-50fe-495c-90cf-f448bd2a8c6f.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5395" cy="1896745"/>
                                                              </a:xfrm>
                                                              <a:prstGeom prst="rect">
                                                                <a:avLst/>
                                                              </a:prstGeom>
                                                              <a:noFill/>
                                                              <a:ln>
                                                                <a:noFill/>
                                                              </a:ln>
                                                            </pic:spPr>
                                                          </pic:pic>
                                                        </a:graphicData>
                                                      </a:graphic>
                                                    </wp:inline>
                                                  </w:drawing>
                                                </w:r>
                                              </w:p>
                                            </w:tc>
                                          </w:tr>
                                        </w:tbl>
                                        <w:tbl>
                                          <w:tblPr>
                                            <w:tblpPr w:leftFromText="45" w:rightFromText="45" w:vertAnchor="text"/>
                                            <w:tblW w:w="5940" w:type="dxa"/>
                                            <w:tblCellMar>
                                              <w:left w:w="0" w:type="dxa"/>
                                              <w:right w:w="0" w:type="dxa"/>
                                            </w:tblCellMar>
                                            <w:tblLook w:val="04A0" w:firstRow="1" w:lastRow="0" w:firstColumn="1" w:lastColumn="0" w:noHBand="0" w:noVBand="1"/>
                                          </w:tblPr>
                                          <w:tblGrid>
                                            <w:gridCol w:w="5940"/>
                                          </w:tblGrid>
                                          <w:tr w:rsidR="00890DAA" w:rsidRPr="009B6E6B">
                                            <w:tc>
                                              <w:tcPr>
                                                <w:tcW w:w="0" w:type="auto"/>
                                                <w:hideMark/>
                                              </w:tcPr>
                                              <w:p w:rsidR="00890DAA" w:rsidRPr="00890DAA" w:rsidRDefault="00890DAA" w:rsidP="00890DAA">
                                                <w:pPr>
                                                  <w:spacing w:after="0" w:line="315" w:lineRule="atLeast"/>
                                                  <w:rPr>
                                                    <w:rFonts w:ascii="Georgia" w:eastAsia="Times New Roman" w:hAnsi="Georgia" w:cs="Times New Roman"/>
                                                    <w:color w:val="FFFFFF" w:themeColor="background1"/>
                                                    <w:sz w:val="21"/>
                                                    <w:szCs w:val="21"/>
                                                    <w:lang w:eastAsia="en-AU"/>
                                                  </w:rPr>
                                                </w:pPr>
                                                <w:r w:rsidRPr="00890DAA">
                                                  <w:rPr>
                                                    <w:rFonts w:ascii="Georgia" w:eastAsia="Times New Roman" w:hAnsi="Georgia" w:cs="Times New Roman"/>
                                                    <w:color w:val="FFFFFF" w:themeColor="background1"/>
                                                    <w:sz w:val="21"/>
                                                    <w:szCs w:val="21"/>
                                                    <w:lang w:eastAsia="en-AU"/>
                                                  </w:rPr>
                                                  <w:br/>
                                                </w:r>
                                                <w:r w:rsidRPr="00890DAA">
                                                  <w:rPr>
                                                    <w:rFonts w:ascii="Georgia" w:eastAsia="Times New Roman" w:hAnsi="Georgia" w:cs="Times New Roman"/>
                                                    <w:color w:val="FFFFFF" w:themeColor="background1"/>
                                                    <w:sz w:val="21"/>
                                                    <w:szCs w:val="21"/>
                                                    <w:lang w:eastAsia="en-AU"/>
                                                  </w:rPr>
                                                  <w:br/>
                                                </w:r>
                                                <w:r w:rsidRPr="00890DAA">
                                                  <w:rPr>
                                                    <w:rFonts w:ascii="Helvetica" w:eastAsia="Times New Roman" w:hAnsi="Helvetica" w:cs="Helvetica"/>
                                                    <w:b/>
                                                    <w:bCs/>
                                                    <w:color w:val="FFFFFF" w:themeColor="background1"/>
                                                    <w:sz w:val="21"/>
                                                    <w:szCs w:val="21"/>
                                                    <w:lang w:eastAsia="en-AU"/>
                                                  </w:rPr>
                                                  <w:t>Chief Justice Alan Blow </w:t>
                                                </w:r>
                                                <w:r w:rsidRPr="00890DAA">
                                                  <w:rPr>
                                                    <w:rFonts w:ascii="Helvetica" w:eastAsia="Times New Roman" w:hAnsi="Helvetica" w:cs="Helvetica"/>
                                                    <w:color w:val="FFFFFF" w:themeColor="background1"/>
                                                    <w:sz w:val="21"/>
                                                    <w:szCs w:val="21"/>
                                                    <w:lang w:eastAsia="en-AU"/>
                                                  </w:rPr>
                                                  <w:t>has been appointed an Officer of the Order of Australia (AO)</w:t>
                                                </w:r>
                                                <w:r w:rsidRPr="00890DAA">
                                                  <w:rPr>
                                                    <w:rFonts w:ascii="Helvetica" w:eastAsia="Times New Roman" w:hAnsi="Helvetica" w:cs="Helvetica"/>
                                                    <w:b/>
                                                    <w:bCs/>
                                                    <w:color w:val="FFFFFF" w:themeColor="background1"/>
                                                    <w:sz w:val="21"/>
                                                    <w:szCs w:val="21"/>
                                                    <w:lang w:eastAsia="en-AU"/>
                                                  </w:rPr>
                                                  <w:t> </w:t>
                                                </w:r>
                                                <w:r w:rsidRPr="00890DAA">
                                                  <w:rPr>
                                                    <w:rFonts w:ascii="Helvetica" w:eastAsia="Times New Roman" w:hAnsi="Helvetica" w:cs="Helvetica"/>
                                                    <w:color w:val="FFFFFF" w:themeColor="background1"/>
                                                    <w:sz w:val="21"/>
                                                    <w:szCs w:val="21"/>
                                                    <w:lang w:eastAsia="en-AU"/>
                                                  </w:rPr>
                                                  <w:t>for distinguished service to the judiciary and to the law, particularly as Chief Justice of the Supreme Court of Tasmania, to legal education and professional standards, and to the community.  </w:t>
                                                </w:r>
                                              </w:p>
                                            </w:tc>
                                          </w:tr>
                                        </w:tbl>
                                        <w:p w:rsidR="00890DAA" w:rsidRPr="00890DAA" w:rsidRDefault="00890DAA" w:rsidP="00890DAA">
                                          <w:pPr>
                                            <w:spacing w:after="0" w:line="240" w:lineRule="auto"/>
                                            <w:rPr>
                                              <w:rFonts w:ascii="Times New Roman" w:eastAsia="Times New Roman" w:hAnsi="Times New Roman" w:cs="Times New Roman"/>
                                              <w:color w:val="FFFFFF" w:themeColor="background1"/>
                                              <w:sz w:val="24"/>
                                              <w:szCs w:val="24"/>
                                              <w:lang w:eastAsia="en-AU"/>
                                            </w:rPr>
                                          </w:pPr>
                                        </w:p>
                                      </w:tc>
                                    </w:tr>
                                  </w:tbl>
                                  <w:p w:rsidR="00890DAA" w:rsidRPr="00890DAA" w:rsidRDefault="00890DAA" w:rsidP="00890DAA">
                                    <w:pPr>
                                      <w:spacing w:after="0" w:line="240" w:lineRule="auto"/>
                                      <w:rPr>
                                        <w:rFonts w:ascii="Times New Roman" w:eastAsia="Times New Roman" w:hAnsi="Times New Roman" w:cs="Times New Roman"/>
                                        <w:color w:val="FFFFFF" w:themeColor="background1"/>
                                        <w:sz w:val="24"/>
                                        <w:szCs w:val="24"/>
                                        <w:lang w:eastAsia="en-AU"/>
                                      </w:rPr>
                                    </w:pPr>
                                  </w:p>
                                </w:tc>
                              </w:tr>
                            </w:tbl>
                            <w:p w:rsidR="00890DAA" w:rsidRPr="00890DAA" w:rsidRDefault="00890DAA" w:rsidP="00890DAA">
                              <w:pPr>
                                <w:spacing w:after="0" w:line="240" w:lineRule="auto"/>
                                <w:rPr>
                                  <w:rFonts w:ascii="Times New Roman" w:eastAsia="Times New Roman" w:hAnsi="Times New Roman" w:cs="Times New Roman"/>
                                  <w:vanish/>
                                  <w:color w:val="FFFFFF" w:themeColor="background1"/>
                                  <w:sz w:val="24"/>
                                  <w:szCs w:val="24"/>
                                  <w:lang w:eastAsia="en-AU"/>
                                </w:rPr>
                              </w:pPr>
                            </w:p>
                            <w:tbl>
                              <w:tblPr>
                                <w:tblW w:w="5000" w:type="pct"/>
                                <w:tblCellMar>
                                  <w:left w:w="0" w:type="dxa"/>
                                  <w:right w:w="0" w:type="dxa"/>
                                </w:tblCellMar>
                                <w:tblLook w:val="04A0" w:firstRow="1" w:lastRow="0" w:firstColumn="1" w:lastColumn="0" w:noHBand="0" w:noVBand="1"/>
                              </w:tblPr>
                              <w:tblGrid>
                                <w:gridCol w:w="8815"/>
                              </w:tblGrid>
                              <w:tr w:rsidR="00890DAA" w:rsidRPr="009B6E6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15"/>
                                    </w:tblGrid>
                                    <w:tr w:rsidR="00890DAA" w:rsidRPr="009B6E6B">
                                      <w:tc>
                                        <w:tcPr>
                                          <w:tcW w:w="0" w:type="auto"/>
                                          <w:tcMar>
                                            <w:top w:w="0" w:type="dxa"/>
                                            <w:left w:w="270" w:type="dxa"/>
                                            <w:bottom w:w="135" w:type="dxa"/>
                                            <w:right w:w="270" w:type="dxa"/>
                                          </w:tcMar>
                                          <w:hideMark/>
                                        </w:tcPr>
                                        <w:p w:rsidR="008F5550" w:rsidRDefault="00890DAA" w:rsidP="008F5550">
                                          <w:pPr>
                                            <w:rPr>
                                              <w:sz w:val="24"/>
                                              <w:szCs w:val="24"/>
                                            </w:rPr>
                                          </w:pPr>
                                          <w:r w:rsidRPr="00890DAA">
                                            <w:rPr>
                                              <w:rFonts w:ascii="Helvetica" w:eastAsia="Times New Roman" w:hAnsi="Helvetica" w:cs="Helvetica"/>
                                              <w:b/>
                                              <w:bCs/>
                                              <w:color w:val="FFFFFF" w:themeColor="background1"/>
                                              <w:sz w:val="21"/>
                                              <w:szCs w:val="21"/>
                                              <w:lang w:eastAsia="en-AU"/>
                                            </w:rPr>
                                            <w:t>VALE</w:t>
                                          </w:r>
                                          <w:r w:rsidRPr="00890DAA">
                                            <w:rPr>
                                              <w:rFonts w:ascii="Helvetica" w:eastAsia="Times New Roman" w:hAnsi="Helvetica" w:cs="Helvetica"/>
                                              <w:color w:val="FFFFFF" w:themeColor="background1"/>
                                              <w:sz w:val="21"/>
                                              <w:szCs w:val="21"/>
                                              <w:lang w:eastAsia="en-AU"/>
                                            </w:rPr>
                                            <w:br/>
                                          </w:r>
                                          <w:r w:rsidR="008F5550">
                                            <w:rPr>
                                              <w:sz w:val="24"/>
                                              <w:szCs w:val="24"/>
                                            </w:rPr>
                                            <w:t xml:space="preserve">Dr David </w:t>
                                          </w:r>
                                          <w:proofErr w:type="spellStart"/>
                                          <w:r w:rsidR="008F5550">
                                            <w:rPr>
                                              <w:sz w:val="24"/>
                                              <w:szCs w:val="24"/>
                                            </w:rPr>
                                            <w:t>Leaman</w:t>
                                          </w:r>
                                          <w:proofErr w:type="spellEnd"/>
                                          <w:r w:rsidR="008F5550">
                                            <w:rPr>
                                              <w:sz w:val="24"/>
                                              <w:szCs w:val="24"/>
                                            </w:rPr>
                                            <w:t xml:space="preserve"> recently passed away and we record and value his wonderful contribution to the Royal Society. David was a respected geologist who trained under Dr Max Banks AM and, of course, </w:t>
                                          </w:r>
                                          <w:proofErr w:type="spellStart"/>
                                          <w:r w:rsidR="008F5550">
                                            <w:rPr>
                                              <w:sz w:val="24"/>
                                              <w:szCs w:val="24"/>
                                            </w:rPr>
                                            <w:t>Prof.</w:t>
                                          </w:r>
                                          <w:proofErr w:type="spellEnd"/>
                                          <w:r w:rsidR="008F5550">
                                            <w:rPr>
                                              <w:sz w:val="24"/>
                                              <w:szCs w:val="24"/>
                                            </w:rPr>
                                            <w:t xml:space="preserve"> Sam Carey. He worked as a geologist in the corporate world and also taught at the university. From 2000 until 2005 David served the Society as Vice-President and President but his service was in reality over a life-time. David gave great assistance to Dr Max Banks AM during the time the book, “Charles Darwin in Hobart Town” was being prepared for publication by the Society. He was a great bush-walker and so his book, “Walk into History” featuring 65 walks with unbelievable detail and local knowledge will remind us all of his love of Tasmania and his attention to detail. Thank you, David for a life well shared.</w:t>
                                          </w:r>
                                        </w:p>
                                        <w:p w:rsidR="00890DAA" w:rsidRPr="00890DAA" w:rsidRDefault="00890DAA" w:rsidP="00890DAA">
                                          <w:pPr>
                                            <w:spacing w:after="0" w:line="315" w:lineRule="atLeast"/>
                                            <w:rPr>
                                              <w:rFonts w:ascii="Georgia" w:eastAsia="Times New Roman" w:hAnsi="Georgia" w:cs="Times New Roman"/>
                                              <w:color w:val="FFFFFF" w:themeColor="background1"/>
                                              <w:sz w:val="21"/>
                                              <w:szCs w:val="21"/>
                                              <w:lang w:eastAsia="en-AU"/>
                                            </w:rPr>
                                          </w:pPr>
                                          <w:bookmarkStart w:id="0" w:name="_GoBack"/>
                                          <w:bookmarkEnd w:id="0"/>
                                          <w:r w:rsidRPr="00890DAA">
                                            <w:rPr>
                                              <w:rFonts w:ascii="Helvetica" w:eastAsia="Times New Roman" w:hAnsi="Helvetica" w:cs="Helvetica"/>
                                              <w:color w:val="FFFFFF" w:themeColor="background1"/>
                                              <w:sz w:val="21"/>
                                              <w:szCs w:val="21"/>
                                              <w:lang w:eastAsia="en-AU"/>
                                            </w:rPr>
                                            <w:t>Dr John Tooth was a valued long-time member of the Society, joining in 1989, whose diligent and valued attendance of Society's lectures and functions is greatly appreciated.</w:t>
                                          </w:r>
                                          <w:r w:rsidRPr="00890DAA">
                                            <w:rPr>
                                              <w:rFonts w:ascii="Georgia" w:eastAsia="Times New Roman" w:hAnsi="Georgia" w:cs="Times New Roman"/>
                                              <w:color w:val="FFFFFF" w:themeColor="background1"/>
                                              <w:sz w:val="21"/>
                                              <w:szCs w:val="21"/>
                                              <w:lang w:eastAsia="en-AU"/>
                                            </w:rPr>
                                            <w:br/>
                                            <w:t> </w:t>
                                          </w:r>
                                        </w:p>
                                      </w:tc>
                                    </w:tr>
                                  </w:tbl>
                                  <w:p w:rsidR="00890DAA" w:rsidRPr="00890DAA" w:rsidRDefault="00890DAA" w:rsidP="00890DAA">
                                    <w:pPr>
                                      <w:spacing w:after="0" w:line="240" w:lineRule="auto"/>
                                      <w:rPr>
                                        <w:rFonts w:ascii="Times New Roman" w:eastAsia="Times New Roman" w:hAnsi="Times New Roman" w:cs="Times New Roman"/>
                                        <w:color w:val="FFFFFF" w:themeColor="background1"/>
                                        <w:sz w:val="24"/>
                                        <w:szCs w:val="24"/>
                                        <w:lang w:eastAsia="en-AU"/>
                                      </w:rPr>
                                    </w:pPr>
                                  </w:p>
                                </w:tc>
                              </w:tr>
                            </w:tbl>
                            <w:p w:rsidR="00890DAA" w:rsidRPr="00890DAA" w:rsidRDefault="00890DAA" w:rsidP="00890DAA">
                              <w:pPr>
                                <w:spacing w:after="0" w:line="240" w:lineRule="auto"/>
                                <w:rPr>
                                  <w:rFonts w:ascii="Times New Roman" w:eastAsia="Times New Roman" w:hAnsi="Times New Roman" w:cs="Times New Roman"/>
                                  <w:vanish/>
                                  <w:color w:val="FFFFFF" w:themeColor="background1"/>
                                  <w:sz w:val="24"/>
                                  <w:szCs w:val="24"/>
                                  <w:lang w:eastAsia="en-AU"/>
                                </w:rPr>
                              </w:pPr>
                            </w:p>
                            <w:tbl>
                              <w:tblPr>
                                <w:tblW w:w="5000" w:type="pct"/>
                                <w:tblCellMar>
                                  <w:left w:w="0" w:type="dxa"/>
                                  <w:right w:w="0" w:type="dxa"/>
                                </w:tblCellMar>
                                <w:tblLook w:val="04A0" w:firstRow="1" w:lastRow="0" w:firstColumn="1" w:lastColumn="0" w:noHBand="0" w:noVBand="1"/>
                              </w:tblPr>
                              <w:tblGrid>
                                <w:gridCol w:w="8815"/>
                              </w:tblGrid>
                              <w:tr w:rsidR="00890DAA" w:rsidRPr="009B6E6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15"/>
                                    </w:tblGrid>
                                    <w:tr w:rsidR="00890DAA" w:rsidRPr="009B6E6B">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275"/>
                                          </w:tblGrid>
                                          <w:tr w:rsidR="00890DAA" w:rsidRPr="009B6E6B">
                                            <w:tc>
                                              <w:tcPr>
                                                <w:tcW w:w="0" w:type="auto"/>
                                                <w:shd w:val="clear" w:color="auto" w:fill="404040"/>
                                                <w:tcMar>
                                                  <w:top w:w="270" w:type="dxa"/>
                                                  <w:left w:w="270" w:type="dxa"/>
                                                  <w:bottom w:w="270" w:type="dxa"/>
                                                  <w:right w:w="270" w:type="dxa"/>
                                                </w:tcMar>
                                                <w:hideMark/>
                                              </w:tcPr>
                                              <w:p w:rsidR="00890DAA" w:rsidRPr="00890DAA" w:rsidRDefault="00890DAA" w:rsidP="00890DAA">
                                                <w:pPr>
                                                  <w:spacing w:after="0" w:line="315" w:lineRule="atLeast"/>
                                                  <w:jc w:val="center"/>
                                                  <w:rPr>
                                                    <w:rFonts w:ascii="Helvetica" w:eastAsia="Times New Roman" w:hAnsi="Helvetica" w:cs="Helvetica"/>
                                                    <w:color w:val="FFFFFF" w:themeColor="background1"/>
                                                    <w:sz w:val="21"/>
                                                    <w:szCs w:val="21"/>
                                                    <w:lang w:eastAsia="en-AU"/>
                                                  </w:rPr>
                                                </w:pPr>
                                                <w:r w:rsidRPr="00890DAA">
                                                  <w:rPr>
                                                    <w:rFonts w:ascii="Helvetica" w:eastAsia="Times New Roman" w:hAnsi="Helvetica" w:cs="Helvetica"/>
                                                    <w:color w:val="FFFFFF" w:themeColor="background1"/>
                                                    <w:sz w:val="21"/>
                                                    <w:szCs w:val="21"/>
                                                    <w:lang w:eastAsia="en-AU"/>
                                                  </w:rPr>
                                                  <w:t>For those who would like to peruse Saul's other</w:t>
                                                </w:r>
                                                <w:r w:rsidRPr="009B6E6B">
                                                  <w:rPr>
                                                    <w:rFonts w:ascii="Helvetica" w:eastAsia="Times New Roman" w:hAnsi="Helvetica" w:cs="Helvetica"/>
                                                    <w:color w:val="FFFFFF" w:themeColor="background1"/>
                                                    <w:sz w:val="21"/>
                                                    <w:szCs w:val="21"/>
                                                    <w:lang w:eastAsia="en-AU"/>
                                                  </w:rPr>
                                                  <w:t xml:space="preserve"> talks and publications here is the link</w:t>
                                                </w:r>
                                                <w:r w:rsidRPr="00890DAA">
                                                  <w:rPr>
                                                    <w:rFonts w:ascii="Helvetica" w:eastAsia="Times New Roman" w:hAnsi="Helvetica" w:cs="Helvetica"/>
                                                    <w:color w:val="FFFFFF" w:themeColor="background1"/>
                                                    <w:sz w:val="21"/>
                                                    <w:szCs w:val="21"/>
                                                    <w:lang w:eastAsia="en-AU"/>
                                                  </w:rPr>
                                                  <w:t xml:space="preserve"> to his website and the talk he </w:t>
                                                </w:r>
                                                <w:r w:rsidRPr="009B6E6B">
                                                  <w:rPr>
                                                    <w:rFonts w:ascii="Helvetica" w:eastAsia="Times New Roman" w:hAnsi="Helvetica" w:cs="Helvetica"/>
                                                    <w:color w:val="FFFFFF" w:themeColor="background1"/>
                                                    <w:sz w:val="21"/>
                                                    <w:szCs w:val="21"/>
                                                    <w:lang w:eastAsia="en-AU"/>
                                                  </w:rPr>
                                                  <w:t xml:space="preserve">gave to the Society in November: </w:t>
                                                </w:r>
                                                <w:hyperlink r:id="rId16" w:history="1">
                                                  <w:r w:rsidRPr="009B6E6B">
                                                    <w:rPr>
                                                      <w:rStyle w:val="Hyperlink"/>
                                                      <w:rFonts w:ascii="Helvetica" w:eastAsia="Times New Roman" w:hAnsi="Helvetica" w:cs="Helvetica"/>
                                                      <w:color w:val="FFFFFF" w:themeColor="background1"/>
                                                      <w:sz w:val="21"/>
                                                      <w:szCs w:val="21"/>
                                                      <w:lang w:eastAsia="en-AU"/>
                                                    </w:rPr>
                                                    <w:t>http://www.saul-eslake.com/topics/topics/security/#sthash.C7JutZW2.dpbs</w:t>
                                                  </w:r>
                                                </w:hyperlink>
                                              </w:p>
                                            </w:tc>
                                          </w:tr>
                                        </w:tbl>
                                        <w:p w:rsidR="00890DAA" w:rsidRPr="00890DAA" w:rsidRDefault="00890DAA" w:rsidP="00890DAA">
                                          <w:pPr>
                                            <w:spacing w:after="0" w:line="240" w:lineRule="auto"/>
                                            <w:rPr>
                                              <w:rFonts w:ascii="Times New Roman" w:eastAsia="Times New Roman" w:hAnsi="Times New Roman" w:cs="Times New Roman"/>
                                              <w:color w:val="FFFFFF" w:themeColor="background1"/>
                                              <w:sz w:val="24"/>
                                              <w:szCs w:val="24"/>
                                              <w:lang w:eastAsia="en-AU"/>
                                            </w:rPr>
                                          </w:pPr>
                                        </w:p>
                                      </w:tc>
                                    </w:tr>
                                  </w:tbl>
                                  <w:p w:rsidR="00890DAA" w:rsidRPr="00890DAA" w:rsidRDefault="00890DAA" w:rsidP="00890DAA">
                                    <w:pPr>
                                      <w:spacing w:after="0" w:line="240" w:lineRule="auto"/>
                                      <w:rPr>
                                        <w:rFonts w:ascii="Times New Roman" w:eastAsia="Times New Roman" w:hAnsi="Times New Roman" w:cs="Times New Roman"/>
                                        <w:color w:val="FFFFFF" w:themeColor="background1"/>
                                        <w:sz w:val="24"/>
                                        <w:szCs w:val="24"/>
                                        <w:lang w:eastAsia="en-AU"/>
                                      </w:rPr>
                                    </w:pPr>
                                  </w:p>
                                </w:tc>
                              </w:tr>
                            </w:tbl>
                            <w:p w:rsidR="00890DAA" w:rsidRPr="00890DAA" w:rsidRDefault="00890DAA" w:rsidP="00890DAA">
                              <w:pPr>
                                <w:spacing w:after="0" w:line="240" w:lineRule="auto"/>
                                <w:rPr>
                                  <w:rFonts w:ascii="Times New Roman" w:eastAsia="Times New Roman" w:hAnsi="Times New Roman" w:cs="Times New Roman"/>
                                  <w:vanish/>
                                  <w:color w:val="FFFFFF" w:themeColor="background1"/>
                                  <w:sz w:val="24"/>
                                  <w:szCs w:val="24"/>
                                  <w:lang w:eastAsia="en-AU"/>
                                </w:rPr>
                              </w:pPr>
                            </w:p>
                            <w:tbl>
                              <w:tblPr>
                                <w:tblW w:w="5000" w:type="pct"/>
                                <w:tblCellMar>
                                  <w:left w:w="0" w:type="dxa"/>
                                  <w:right w:w="0" w:type="dxa"/>
                                </w:tblCellMar>
                                <w:tblLook w:val="04A0" w:firstRow="1" w:lastRow="0" w:firstColumn="1" w:lastColumn="0" w:noHBand="0" w:noVBand="1"/>
                              </w:tblPr>
                              <w:tblGrid>
                                <w:gridCol w:w="8815"/>
                              </w:tblGrid>
                              <w:tr w:rsidR="00890DAA" w:rsidRPr="009B6E6B">
                                <w:tc>
                                  <w:tcPr>
                                    <w:tcW w:w="0" w:type="auto"/>
                                    <w:tcMar>
                                      <w:top w:w="0" w:type="dxa"/>
                                      <w:left w:w="270" w:type="dxa"/>
                                      <w:bottom w:w="270" w:type="dxa"/>
                                      <w:right w:w="270" w:type="dxa"/>
                                    </w:tcMar>
                                    <w:hideMark/>
                                  </w:tcPr>
                                  <w:p w:rsidR="00890DAA" w:rsidRPr="00890DAA" w:rsidRDefault="00890DAA" w:rsidP="00890DAA">
                                    <w:pPr>
                                      <w:spacing w:after="0" w:line="240" w:lineRule="auto"/>
                                      <w:jc w:val="center"/>
                                      <w:rPr>
                                        <w:rFonts w:ascii="Times New Roman" w:eastAsia="Times New Roman" w:hAnsi="Times New Roman" w:cs="Times New Roman"/>
                                        <w:color w:val="FFFFFF" w:themeColor="background1"/>
                                        <w:sz w:val="24"/>
                                        <w:szCs w:val="24"/>
                                        <w:lang w:eastAsia="en-AU"/>
                                      </w:rPr>
                                    </w:pPr>
                                  </w:p>
                                </w:tc>
                              </w:tr>
                            </w:tbl>
                            <w:p w:rsidR="00890DAA" w:rsidRPr="00890DAA" w:rsidRDefault="00890DAA" w:rsidP="00890DAA">
                              <w:pPr>
                                <w:spacing w:after="0" w:line="240" w:lineRule="auto"/>
                                <w:rPr>
                                  <w:rFonts w:ascii="Times New Roman" w:eastAsia="Times New Roman" w:hAnsi="Times New Roman" w:cs="Times New Roman"/>
                                  <w:vanish/>
                                  <w:color w:val="FFFFFF" w:themeColor="background1"/>
                                  <w:sz w:val="24"/>
                                  <w:szCs w:val="24"/>
                                  <w:lang w:eastAsia="en-AU"/>
                                </w:rPr>
                              </w:pPr>
                            </w:p>
                            <w:tbl>
                              <w:tblPr>
                                <w:tblW w:w="5000" w:type="pct"/>
                                <w:tblCellMar>
                                  <w:left w:w="0" w:type="dxa"/>
                                  <w:right w:w="0" w:type="dxa"/>
                                </w:tblCellMar>
                                <w:tblLook w:val="04A0" w:firstRow="1" w:lastRow="0" w:firstColumn="1" w:lastColumn="0" w:noHBand="0" w:noVBand="1"/>
                              </w:tblPr>
                              <w:tblGrid>
                                <w:gridCol w:w="8815"/>
                              </w:tblGrid>
                              <w:tr w:rsidR="00890DAA" w:rsidRPr="009B6E6B">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275"/>
                                    </w:tblGrid>
                                    <w:tr w:rsidR="00890DAA" w:rsidRPr="009B6E6B">
                                      <w:tc>
                                        <w:tcPr>
                                          <w:tcW w:w="0" w:type="auto"/>
                                          <w:vAlign w:val="center"/>
                                          <w:hideMark/>
                                        </w:tcPr>
                                        <w:p w:rsidR="00890DAA" w:rsidRPr="00890DAA" w:rsidRDefault="00890DAA" w:rsidP="00890DAA">
                                          <w:pPr>
                                            <w:spacing w:after="0" w:line="240" w:lineRule="auto"/>
                                            <w:rPr>
                                              <w:rFonts w:ascii="Times New Roman" w:eastAsia="Times New Roman" w:hAnsi="Times New Roman" w:cs="Times New Roman"/>
                                              <w:color w:val="FFFFFF" w:themeColor="background1"/>
                                              <w:sz w:val="24"/>
                                              <w:szCs w:val="24"/>
                                              <w:lang w:eastAsia="en-AU"/>
                                            </w:rPr>
                                          </w:pPr>
                                        </w:p>
                                      </w:tc>
                                    </w:tr>
                                  </w:tbl>
                                  <w:p w:rsidR="00890DAA" w:rsidRPr="00890DAA" w:rsidRDefault="00890DAA" w:rsidP="00890DAA">
                                    <w:pPr>
                                      <w:spacing w:after="0" w:line="240" w:lineRule="auto"/>
                                      <w:rPr>
                                        <w:rFonts w:ascii="Times New Roman" w:eastAsia="Times New Roman" w:hAnsi="Times New Roman" w:cs="Times New Roman"/>
                                        <w:color w:val="FFFFFF" w:themeColor="background1"/>
                                        <w:sz w:val="24"/>
                                        <w:szCs w:val="24"/>
                                        <w:lang w:eastAsia="en-AU"/>
                                      </w:rPr>
                                    </w:pPr>
                                  </w:p>
                                </w:tc>
                              </w:tr>
                            </w:tbl>
                            <w:p w:rsidR="00890DAA" w:rsidRPr="00890DAA" w:rsidRDefault="00890DAA" w:rsidP="00890DAA">
                              <w:pPr>
                                <w:spacing w:after="0" w:line="240" w:lineRule="auto"/>
                                <w:rPr>
                                  <w:rFonts w:ascii="Times New Roman" w:eastAsia="Times New Roman" w:hAnsi="Times New Roman" w:cs="Times New Roman"/>
                                  <w:color w:val="FFFFFF" w:themeColor="background1"/>
                                  <w:sz w:val="24"/>
                                  <w:szCs w:val="24"/>
                                  <w:lang w:eastAsia="en-AU"/>
                                </w:rPr>
                              </w:pPr>
                            </w:p>
                          </w:tc>
                        </w:tr>
                      </w:tbl>
                      <w:p w:rsidR="00890DAA" w:rsidRPr="00890DAA" w:rsidRDefault="00890DAA" w:rsidP="00890DAA">
                        <w:pPr>
                          <w:spacing w:after="0" w:line="240" w:lineRule="auto"/>
                          <w:jc w:val="center"/>
                          <w:rPr>
                            <w:rFonts w:ascii="Times New Roman" w:eastAsia="Times New Roman" w:hAnsi="Times New Roman" w:cs="Times New Roman"/>
                            <w:color w:val="FFFFFF" w:themeColor="background1"/>
                            <w:sz w:val="24"/>
                            <w:szCs w:val="24"/>
                            <w:lang w:eastAsia="en-AU"/>
                          </w:rPr>
                        </w:pPr>
                      </w:p>
                    </w:tc>
                  </w:tr>
                  <w:tr w:rsidR="00890DAA" w:rsidRPr="009B6E6B">
                    <w:trPr>
                      <w:jc w:val="center"/>
                    </w:trPr>
                    <w:tc>
                      <w:tcPr>
                        <w:tcW w:w="0" w:type="auto"/>
                        <w:hideMark/>
                      </w:tcPr>
                      <w:p w:rsidR="00890DAA" w:rsidRPr="00890DAA" w:rsidRDefault="00890DAA" w:rsidP="00890DAA">
                        <w:pPr>
                          <w:spacing w:after="0" w:line="240" w:lineRule="auto"/>
                          <w:jc w:val="center"/>
                          <w:rPr>
                            <w:rFonts w:ascii="Times New Roman" w:eastAsia="Times New Roman" w:hAnsi="Times New Roman" w:cs="Times New Roman"/>
                            <w:color w:val="FFFFFF" w:themeColor="background1"/>
                            <w:sz w:val="24"/>
                            <w:szCs w:val="24"/>
                            <w:lang w:eastAsia="en-AU"/>
                          </w:rPr>
                        </w:pPr>
                      </w:p>
                    </w:tc>
                  </w:tr>
                </w:tbl>
                <w:p w:rsidR="00890DAA" w:rsidRPr="00890DAA" w:rsidRDefault="00890DAA" w:rsidP="00890DAA">
                  <w:pPr>
                    <w:spacing w:after="0" w:line="240" w:lineRule="auto"/>
                    <w:jc w:val="center"/>
                    <w:rPr>
                      <w:rFonts w:ascii="Times New Roman" w:eastAsia="Times New Roman" w:hAnsi="Times New Roman" w:cs="Times New Roman"/>
                      <w:color w:val="FFFFFF" w:themeColor="background1"/>
                      <w:sz w:val="24"/>
                      <w:szCs w:val="24"/>
                      <w:lang w:eastAsia="en-AU"/>
                    </w:rPr>
                  </w:pPr>
                </w:p>
              </w:tc>
            </w:tr>
            <w:tr w:rsidR="00890DAA" w:rsidRPr="00890DAA">
              <w:trPr>
                <w:jc w:val="center"/>
              </w:trPr>
              <w:tc>
                <w:tcPr>
                  <w:tcW w:w="0" w:type="auto"/>
                  <w:tcMar>
                    <w:top w:w="0" w:type="dxa"/>
                    <w:left w:w="0" w:type="dxa"/>
                    <w:bottom w:w="54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890DAA" w:rsidRPr="00890DAA">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890DAA" w:rsidRPr="00890DAA">
                          <w:trPr>
                            <w:jc w:val="center"/>
                          </w:trPr>
                          <w:tc>
                            <w:tcPr>
                              <w:tcW w:w="0" w:type="auto"/>
                              <w:tcBorders>
                                <w:top w:val="nil"/>
                                <w:bottom w:val="nil"/>
                              </w:tcBorders>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890DAA" w:rsidRPr="00890DA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90DAA" w:rsidRPr="00890DAA">
                                      <w:tc>
                                        <w:tcPr>
                                          <w:tcW w:w="0" w:type="auto"/>
                                          <w:tcMar>
                                            <w:top w:w="0" w:type="dxa"/>
                                            <w:left w:w="270" w:type="dxa"/>
                                            <w:bottom w:w="135" w:type="dxa"/>
                                            <w:right w:w="270" w:type="dxa"/>
                                          </w:tcMar>
                                          <w:hideMark/>
                                        </w:tcPr>
                                        <w:p w:rsidR="00890DAA" w:rsidRPr="00890DAA" w:rsidRDefault="00890DAA" w:rsidP="00890DAA">
                                          <w:pPr>
                                            <w:spacing w:after="0" w:line="188" w:lineRule="atLeast"/>
                                            <w:jc w:val="center"/>
                                            <w:rPr>
                                              <w:rFonts w:ascii="Helvetica" w:eastAsia="Times New Roman" w:hAnsi="Helvetica" w:cs="Helvetica"/>
                                              <w:color w:val="FFFFFF" w:themeColor="background1"/>
                                              <w:sz w:val="24"/>
                                              <w:szCs w:val="24"/>
                                              <w:lang w:eastAsia="en-AU"/>
                                            </w:rPr>
                                          </w:pPr>
                                          <w:r w:rsidRPr="00890DAA">
                                            <w:rPr>
                                              <w:rFonts w:ascii="Helvetica" w:eastAsia="Times New Roman" w:hAnsi="Helvetica" w:cs="Helvetica"/>
                                              <w:i/>
                                              <w:iCs/>
                                              <w:color w:val="FFFFFF" w:themeColor="background1"/>
                                              <w:sz w:val="24"/>
                                              <w:szCs w:val="24"/>
                                              <w:lang w:eastAsia="en-AU"/>
                                            </w:rPr>
                                            <w:lastRenderedPageBreak/>
                                            <w:t>Copyright © 2018 The Royal Society of Tasmania, All rights reserved.</w:t>
                                          </w:r>
                                          <w:r w:rsidRPr="00890DAA">
                                            <w:rPr>
                                              <w:rFonts w:ascii="Helvetica" w:eastAsia="Times New Roman" w:hAnsi="Helvetica" w:cs="Helvetica"/>
                                              <w:color w:val="FFFFFF" w:themeColor="background1"/>
                                              <w:sz w:val="24"/>
                                              <w:szCs w:val="24"/>
                                              <w:lang w:eastAsia="en-AU"/>
                                            </w:rPr>
                                            <w:br/>
                                            <w:t>ABN 65 889 598 100</w:t>
                                          </w:r>
                                          <w:r w:rsidRPr="00890DAA">
                                            <w:rPr>
                                              <w:rFonts w:ascii="Helvetica" w:eastAsia="Times New Roman" w:hAnsi="Helvetica" w:cs="Helvetica"/>
                                              <w:color w:val="FFFFFF" w:themeColor="background1"/>
                                              <w:sz w:val="24"/>
                                              <w:szCs w:val="24"/>
                                              <w:lang w:eastAsia="en-AU"/>
                                            </w:rPr>
                                            <w:br/>
                                          </w:r>
                                          <w:r w:rsidRPr="00890DAA">
                                            <w:rPr>
                                              <w:rFonts w:ascii="Helvetica" w:eastAsia="Times New Roman" w:hAnsi="Helvetica" w:cs="Helvetica"/>
                                              <w:color w:val="FFFFFF" w:themeColor="background1"/>
                                              <w:sz w:val="24"/>
                                              <w:szCs w:val="24"/>
                                              <w:lang w:eastAsia="en-AU"/>
                                            </w:rPr>
                                            <w:br/>
                                          </w:r>
                                          <w:r w:rsidRPr="00890DAA">
                                            <w:rPr>
                                              <w:rFonts w:ascii="Helvetica" w:eastAsia="Times New Roman" w:hAnsi="Helvetica" w:cs="Helvetica"/>
                                              <w:b/>
                                              <w:bCs/>
                                              <w:color w:val="FFFFFF" w:themeColor="background1"/>
                                              <w:sz w:val="24"/>
                                              <w:szCs w:val="24"/>
                                              <w:lang w:eastAsia="en-AU"/>
                                            </w:rPr>
                                            <w:t>Our mailing address is</w:t>
                                          </w:r>
                                          <w:proofErr w:type="gramStart"/>
                                          <w:r w:rsidRPr="00890DAA">
                                            <w:rPr>
                                              <w:rFonts w:ascii="Helvetica" w:eastAsia="Times New Roman" w:hAnsi="Helvetica" w:cs="Helvetica"/>
                                              <w:b/>
                                              <w:bCs/>
                                              <w:color w:val="FFFFFF" w:themeColor="background1"/>
                                              <w:sz w:val="24"/>
                                              <w:szCs w:val="24"/>
                                              <w:lang w:eastAsia="en-AU"/>
                                            </w:rPr>
                                            <w:t>:</w:t>
                                          </w:r>
                                          <w:proofErr w:type="gramEnd"/>
                                          <w:r w:rsidRPr="00890DAA">
                                            <w:rPr>
                                              <w:rFonts w:ascii="Helvetica" w:eastAsia="Times New Roman" w:hAnsi="Helvetica" w:cs="Helvetica"/>
                                              <w:color w:val="FFFFFF" w:themeColor="background1"/>
                                              <w:sz w:val="24"/>
                                              <w:szCs w:val="24"/>
                                              <w:lang w:eastAsia="en-AU"/>
                                            </w:rPr>
                                            <w:br/>
                                            <w:t>19 Davey Street</w:t>
                                          </w:r>
                                          <w:r w:rsidRPr="00890DAA">
                                            <w:rPr>
                                              <w:rFonts w:ascii="Helvetica" w:eastAsia="Times New Roman" w:hAnsi="Helvetica" w:cs="Helvetica"/>
                                              <w:color w:val="FFFFFF" w:themeColor="background1"/>
                                              <w:sz w:val="24"/>
                                              <w:szCs w:val="24"/>
                                              <w:lang w:eastAsia="en-AU"/>
                                            </w:rPr>
                                            <w:br/>
                                            <w:t>Hobart TAS 7000</w:t>
                                          </w:r>
                                          <w:r w:rsidRPr="00890DAA">
                                            <w:rPr>
                                              <w:rFonts w:ascii="Helvetica" w:eastAsia="Times New Roman" w:hAnsi="Helvetica" w:cs="Helvetica"/>
                                              <w:color w:val="FFFFFF" w:themeColor="background1"/>
                                              <w:sz w:val="24"/>
                                              <w:szCs w:val="24"/>
                                              <w:lang w:eastAsia="en-AU"/>
                                            </w:rPr>
                                            <w:br/>
                                          </w:r>
                                          <w:r w:rsidRPr="00890DAA">
                                            <w:rPr>
                                              <w:rFonts w:ascii="Helvetica" w:eastAsia="Times New Roman" w:hAnsi="Helvetica" w:cs="Helvetica"/>
                                              <w:color w:val="FFFFFF" w:themeColor="background1"/>
                                              <w:sz w:val="24"/>
                                              <w:szCs w:val="24"/>
                                              <w:lang w:eastAsia="en-AU"/>
                                            </w:rPr>
                                            <w:br/>
                                            <w:t>Office hours: Wednesdays 9.30 am - 1.30 pm</w:t>
                                          </w:r>
                                          <w:r w:rsidRPr="00890DAA">
                                            <w:rPr>
                                              <w:rFonts w:ascii="Helvetica" w:eastAsia="Times New Roman" w:hAnsi="Helvetica" w:cs="Helvetica"/>
                                              <w:color w:val="FFFFFF" w:themeColor="background1"/>
                                              <w:sz w:val="24"/>
                                              <w:szCs w:val="24"/>
                                              <w:lang w:eastAsia="en-AU"/>
                                            </w:rPr>
                                            <w:br/>
                                            <w:t>+61</w:t>
                                          </w:r>
                                          <w:r w:rsidRPr="009B6E6B">
                                            <w:rPr>
                                              <w:rFonts w:ascii="Helvetica" w:eastAsia="Times New Roman" w:hAnsi="Helvetica" w:cs="Helvetica"/>
                                              <w:color w:val="FFFFFF" w:themeColor="background1"/>
                                              <w:sz w:val="24"/>
                                              <w:szCs w:val="24"/>
                                              <w:lang w:eastAsia="en-AU"/>
                                            </w:rPr>
                                            <w:t xml:space="preserve"> 3 6165 7014</w:t>
                                          </w:r>
                                          <w:r w:rsidRPr="009B6E6B">
                                            <w:rPr>
                                              <w:rFonts w:ascii="Helvetica" w:eastAsia="Times New Roman" w:hAnsi="Helvetica" w:cs="Helvetica"/>
                                              <w:color w:val="FFFFFF" w:themeColor="background1"/>
                                              <w:sz w:val="24"/>
                                              <w:szCs w:val="24"/>
                                              <w:lang w:eastAsia="en-AU"/>
                                            </w:rPr>
                                            <w:br/>
                                            <w:t>Thank you for reading!</w:t>
                                          </w:r>
                                          <w:r w:rsidRPr="00890DAA">
                                            <w:rPr>
                                              <w:rFonts w:ascii="Helvetica" w:eastAsia="Times New Roman" w:hAnsi="Helvetica" w:cs="Helvetica"/>
                                              <w:color w:val="FFFFFF" w:themeColor="background1"/>
                                              <w:sz w:val="24"/>
                                              <w:szCs w:val="24"/>
                                              <w:lang w:eastAsia="en-AU"/>
                                            </w:rPr>
                                            <w:br/>
                                          </w:r>
                                          <w:r w:rsidRPr="00890DAA">
                                            <w:rPr>
                                              <w:rFonts w:ascii="Helvetica" w:eastAsia="Times New Roman" w:hAnsi="Helvetica" w:cs="Helvetica"/>
                                              <w:color w:val="FFFFFF" w:themeColor="background1"/>
                                              <w:sz w:val="24"/>
                                              <w:szCs w:val="24"/>
                                              <w:lang w:eastAsia="en-AU"/>
                                            </w:rPr>
                                            <w:br/>
                                            <w:t> </w:t>
                                          </w:r>
                                        </w:p>
                                      </w:tc>
                                    </w:tr>
                                  </w:tbl>
                                  <w:p w:rsidR="00890DAA" w:rsidRPr="00890DAA" w:rsidRDefault="00890DAA" w:rsidP="00890DAA">
                                    <w:pPr>
                                      <w:spacing w:after="0" w:line="240" w:lineRule="auto"/>
                                      <w:rPr>
                                        <w:rFonts w:ascii="Times New Roman" w:eastAsia="Times New Roman" w:hAnsi="Times New Roman" w:cs="Times New Roman"/>
                                        <w:color w:val="FFFFFF" w:themeColor="background1"/>
                                        <w:sz w:val="24"/>
                                        <w:szCs w:val="24"/>
                                        <w:lang w:eastAsia="en-AU"/>
                                      </w:rPr>
                                    </w:pPr>
                                  </w:p>
                                </w:tc>
                              </w:tr>
                            </w:tbl>
                            <w:p w:rsidR="00890DAA" w:rsidRPr="00890DAA" w:rsidRDefault="00890DAA" w:rsidP="00890DAA">
                              <w:pPr>
                                <w:spacing w:after="0" w:line="240" w:lineRule="auto"/>
                                <w:rPr>
                                  <w:rFonts w:ascii="Times New Roman" w:eastAsia="Times New Roman" w:hAnsi="Times New Roman" w:cs="Times New Roman"/>
                                  <w:color w:val="FFFFFF" w:themeColor="background1"/>
                                  <w:sz w:val="24"/>
                                  <w:szCs w:val="24"/>
                                  <w:lang w:eastAsia="en-AU"/>
                                </w:rPr>
                              </w:pPr>
                            </w:p>
                          </w:tc>
                        </w:tr>
                      </w:tbl>
                      <w:p w:rsidR="00890DAA" w:rsidRPr="00890DAA" w:rsidRDefault="00890DAA" w:rsidP="00890DAA">
                        <w:pPr>
                          <w:spacing w:after="0" w:line="240" w:lineRule="auto"/>
                          <w:jc w:val="center"/>
                          <w:rPr>
                            <w:rFonts w:ascii="Times New Roman" w:eastAsia="Times New Roman" w:hAnsi="Times New Roman" w:cs="Times New Roman"/>
                            <w:color w:val="FFFFFF" w:themeColor="background1"/>
                            <w:sz w:val="24"/>
                            <w:szCs w:val="24"/>
                            <w:lang w:eastAsia="en-AU"/>
                          </w:rPr>
                        </w:pPr>
                      </w:p>
                    </w:tc>
                  </w:tr>
                </w:tbl>
                <w:p w:rsidR="00890DAA" w:rsidRPr="00890DAA" w:rsidRDefault="00890DAA" w:rsidP="00890DAA">
                  <w:pPr>
                    <w:spacing w:after="0" w:line="240" w:lineRule="auto"/>
                    <w:jc w:val="center"/>
                    <w:rPr>
                      <w:rFonts w:ascii="Times New Roman" w:eastAsia="Times New Roman" w:hAnsi="Times New Roman" w:cs="Times New Roman"/>
                      <w:color w:val="FFFFFF" w:themeColor="background1"/>
                      <w:sz w:val="24"/>
                      <w:szCs w:val="24"/>
                      <w:lang w:eastAsia="en-AU"/>
                    </w:rPr>
                  </w:pPr>
                </w:p>
              </w:tc>
            </w:tr>
          </w:tbl>
          <w:p w:rsidR="00890DAA" w:rsidRPr="00890DAA" w:rsidRDefault="00890DAA" w:rsidP="00890DAA">
            <w:pPr>
              <w:spacing w:after="0" w:line="240" w:lineRule="auto"/>
              <w:jc w:val="center"/>
              <w:rPr>
                <w:rFonts w:ascii="Times New Roman" w:eastAsia="Times New Roman" w:hAnsi="Times New Roman" w:cs="Times New Roman"/>
                <w:color w:val="FFFFFF" w:themeColor="background1"/>
                <w:sz w:val="27"/>
                <w:szCs w:val="27"/>
                <w:lang w:eastAsia="en-AU"/>
              </w:rPr>
            </w:pPr>
          </w:p>
        </w:tc>
      </w:tr>
    </w:tbl>
    <w:p w:rsidR="00683E35" w:rsidRPr="00890DAA" w:rsidRDefault="00683E35">
      <w:pPr>
        <w:rPr>
          <w:color w:val="FFFFFF" w:themeColor="background1"/>
        </w:rPr>
      </w:pPr>
    </w:p>
    <w:sectPr w:rsidR="00683E35" w:rsidRPr="00890D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B64F9C"/>
    <w:multiLevelType w:val="multilevel"/>
    <w:tmpl w:val="976C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DAA"/>
    <w:rsid w:val="002B73E7"/>
    <w:rsid w:val="00683E35"/>
    <w:rsid w:val="00890DAA"/>
    <w:rsid w:val="008F5550"/>
    <w:rsid w:val="009B6E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7AD53-08CA-4F1E-835A-F348A69A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DAA"/>
    <w:rPr>
      <w:color w:val="0563C1" w:themeColor="hyperlink"/>
      <w:u w:val="single"/>
    </w:rPr>
  </w:style>
  <w:style w:type="paragraph" w:styleId="BalloonText">
    <w:name w:val="Balloon Text"/>
    <w:basedOn w:val="Normal"/>
    <w:link w:val="BalloonTextChar"/>
    <w:uiPriority w:val="99"/>
    <w:semiHidden/>
    <w:unhideWhenUsed/>
    <w:rsid w:val="009B6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0245">
      <w:bodyDiv w:val="1"/>
      <w:marLeft w:val="0"/>
      <w:marRight w:val="0"/>
      <w:marTop w:val="0"/>
      <w:marBottom w:val="0"/>
      <w:divBdr>
        <w:top w:val="none" w:sz="0" w:space="0" w:color="auto"/>
        <w:left w:val="none" w:sz="0" w:space="0" w:color="auto"/>
        <w:bottom w:val="none" w:sz="0" w:space="0" w:color="auto"/>
        <w:right w:val="none" w:sz="0" w:space="0" w:color="auto"/>
      </w:divBdr>
    </w:div>
    <w:div w:id="1261182261">
      <w:bodyDiv w:val="1"/>
      <w:marLeft w:val="0"/>
      <w:marRight w:val="0"/>
      <w:marTop w:val="0"/>
      <w:marBottom w:val="0"/>
      <w:divBdr>
        <w:top w:val="none" w:sz="0" w:space="0" w:color="auto"/>
        <w:left w:val="none" w:sz="0" w:space="0" w:color="auto"/>
        <w:bottom w:val="none" w:sz="0" w:space="0" w:color="auto"/>
        <w:right w:val="none" w:sz="0" w:space="0" w:color="auto"/>
      </w:divBdr>
    </w:div>
    <w:div w:id="1339767627">
      <w:bodyDiv w:val="1"/>
      <w:marLeft w:val="0"/>
      <w:marRight w:val="0"/>
      <w:marTop w:val="0"/>
      <w:marBottom w:val="0"/>
      <w:divBdr>
        <w:top w:val="none" w:sz="0" w:space="0" w:color="auto"/>
        <w:left w:val="none" w:sz="0" w:space="0" w:color="auto"/>
        <w:bottom w:val="none" w:sz="0" w:space="0" w:color="auto"/>
        <w:right w:val="none" w:sz="0" w:space="0" w:color="auto"/>
      </w:divBdr>
    </w:div>
    <w:div w:id="1438523409">
      <w:bodyDiv w:val="1"/>
      <w:marLeft w:val="0"/>
      <w:marRight w:val="0"/>
      <w:marTop w:val="0"/>
      <w:marBottom w:val="0"/>
      <w:divBdr>
        <w:top w:val="none" w:sz="0" w:space="0" w:color="auto"/>
        <w:left w:val="none" w:sz="0" w:space="0" w:color="auto"/>
        <w:bottom w:val="none" w:sz="0" w:space="0" w:color="auto"/>
        <w:right w:val="none" w:sz="0" w:space="0" w:color="auto"/>
      </w:divBdr>
    </w:div>
    <w:div w:id="1909538869">
      <w:bodyDiv w:val="1"/>
      <w:marLeft w:val="0"/>
      <w:marRight w:val="0"/>
      <w:marTop w:val="0"/>
      <w:marBottom w:val="0"/>
      <w:divBdr>
        <w:top w:val="none" w:sz="0" w:space="0" w:color="auto"/>
        <w:left w:val="none" w:sz="0" w:space="0" w:color="auto"/>
        <w:bottom w:val="none" w:sz="0" w:space="0" w:color="auto"/>
        <w:right w:val="none" w:sz="0" w:space="0" w:color="auto"/>
      </w:divBdr>
    </w:div>
    <w:div w:id="1993555583">
      <w:bodyDiv w:val="1"/>
      <w:marLeft w:val="0"/>
      <w:marRight w:val="0"/>
      <w:marTop w:val="0"/>
      <w:marBottom w:val="0"/>
      <w:divBdr>
        <w:top w:val="none" w:sz="0" w:space="0" w:color="auto"/>
        <w:left w:val="none" w:sz="0" w:space="0" w:color="auto"/>
        <w:bottom w:val="none" w:sz="0" w:space="0" w:color="auto"/>
        <w:right w:val="none" w:sz="0" w:space="0" w:color="auto"/>
      </w:divBdr>
    </w:div>
    <w:div w:id="214646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australianoftheyear.org.au/honour-roll/?view=fullView&amp;recipientID=182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ul-eslake.com/topics/topics/security/%23sthash.C7JutZW2.dpb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hattermatters.com.au/"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spt.com.au/" TargetMode="External"/><Relationship Id="rId4" Type="http://schemas.openxmlformats.org/officeDocument/2006/relationships/settings" Target="settings.xml"/><Relationship Id="rId9" Type="http://schemas.openxmlformats.org/officeDocument/2006/relationships/hyperlink" Target="https://chattermatters.com.au/"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223C0-8CCE-4CF0-B142-C8A6F0B1A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DEDTA</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Jane</dc:creator>
  <cp:keywords/>
  <dc:description/>
  <cp:lastModifiedBy>Moran, Jane</cp:lastModifiedBy>
  <cp:revision>2</cp:revision>
  <cp:lastPrinted>2018-02-20T23:51:00Z</cp:lastPrinted>
  <dcterms:created xsi:type="dcterms:W3CDTF">2018-02-20T23:53:00Z</dcterms:created>
  <dcterms:modified xsi:type="dcterms:W3CDTF">2018-02-20T23:53:00Z</dcterms:modified>
</cp:coreProperties>
</file>